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Band 3</w:t>
            </w:r>
          </w:p>
        </w:tc>
      </w:tr>
      <w:tr w:rsidR="009077E2" w:rsidRPr="00DC0173" w:rsidTr="008476E6">
        <w:tc>
          <w:tcPr>
            <w:tcW w:w="4026" w:type="dxa"/>
            <w:vAlign w:val="center"/>
          </w:tcPr>
          <w:p w:rsidR="009077E2" w:rsidRPr="00DC0173" w:rsidRDefault="00E95F38" w:rsidP="00DC0173">
            <w:pPr>
              <w:pStyle w:val="TableTextWhite"/>
              <w:rPr>
                <w:b/>
              </w:rPr>
            </w:pPr>
            <w:r>
              <w:rPr>
                <w:b/>
              </w:rPr>
              <w:t>Senior Executive Work Level Standards</w:t>
            </w:r>
          </w:p>
        </w:tc>
        <w:tc>
          <w:tcPr>
            <w:tcW w:w="6561" w:type="dxa"/>
          </w:tcPr>
          <w:p w:rsidR="009077E2" w:rsidRPr="00DC0173" w:rsidRDefault="00E95F38" w:rsidP="00DC0173">
            <w:pPr>
              <w:pStyle w:val="TableTextWhite"/>
            </w:pPr>
            <w:r>
              <w:t>Work Contribution Stream :Agency Head</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9077E2" w:rsidP="00DC0173">
            <w:pPr>
              <w:pStyle w:val="TableTextWhite"/>
            </w:pP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9077E2" w:rsidP="00DC0173">
            <w:pPr>
              <w:pStyle w:val="TableTextWhite"/>
            </w:pP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9077E2" w:rsidP="00DC0173">
            <w:pPr>
              <w:pStyle w:val="TableTextWhite"/>
            </w:pPr>
          </w:p>
        </w:tc>
        <w:bookmarkStart w:id="0" w:name="Cluster"/>
        <w:bookmarkEnd w:id="0"/>
      </w:tr>
    </w:tbl>
    <w:p w:rsidR="006A2280" w:rsidRDefault="006A2280" w:rsidP="006A2280">
      <w:pPr>
        <w:tabs>
          <w:tab w:val="left" w:pos="2925"/>
        </w:tabs>
      </w:pP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The Chief Executive implements the government's vision for a substantial service delivery agency, formulating and implementing strategic plans which are aligned to that vision, and providing the leadership direction and governance necessary to ensure the successful delivery against strategic and financial goals.</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Create, communicate, and implement the Agency's vision and overall direction, leading the development and implementation of the overall Agency's strategic planning framework and contribute to cluster wide strategic planning</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leadership and guidance, and set performance expectations for the Agency's executive management team to ensure alignment with overall goals of the Agency</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Drive organisational culture across a substantial and diverse workforce, to underpin  a focus on customer service and continuous improvement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Oversee the total operations of the Agency, alignment with strategic planning framework and monitor Agency performance against budgets and plans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Maintain awareness of both the external and internal competitive landscape, changes in client base and markets, new industry developments and standards, in order to identify opportunities to enhance Agency outcomes for government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Represent the Agency, and government generally, contributing to positive proactive relationships with community, industry stakeholders and cross-jurisdictional networks across States and nationally</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Achieving a balance between increasing the return on government's investment in programs and services, and evolving stakeholder and/or client expectations for enhanced service delivery in a context characterised by multiple sites, a diverse client base and regional presence</w:t>
      </w:r>
    </w:p>
    <w:p w:rsidR="0013413E" w:rsidRPr="0077106B" w:rsidRDefault="001D097C" w:rsidP="001D097C">
      <w:pPr>
        <w:pStyle w:val="ListParagraph"/>
        <w:numPr>
          <w:ilvl w:val="0"/>
          <w:numId w:val="3"/>
        </w:numPr>
        <w:tabs>
          <w:tab w:val="left" w:pos="2925"/>
        </w:tabs>
        <w:rPr>
          <w:rFonts w:ascii="Georgia" w:hAnsi="Georgia"/>
        </w:rPr>
      </w:pPr>
      <w:r w:rsidRPr="00614552">
        <w:rPr>
          <w:rFonts w:cs="Arial"/>
        </w:rPr>
        <w:t>Maintaining operational independence while aligning the strategic objectives and plans of the Agency with government's broader change agenda</w:t>
      </w:r>
    </w:p>
    <w:p w:rsidR="0077106B" w:rsidRDefault="0077106B" w:rsidP="0077106B">
      <w:pPr>
        <w:tabs>
          <w:tab w:val="left" w:pos="2925"/>
        </w:tabs>
        <w:rPr>
          <w:rFonts w:ascii="Georgia" w:hAnsi="Georgia"/>
        </w:rPr>
      </w:pPr>
    </w:p>
    <w:p w:rsidR="0077106B" w:rsidRDefault="0077106B" w:rsidP="0077106B">
      <w:pPr>
        <w:tabs>
          <w:tab w:val="left" w:pos="2925"/>
        </w:tabs>
        <w:rPr>
          <w:rFonts w:ascii="Georgia" w:hAnsi="Georgia"/>
        </w:rPr>
      </w:pPr>
    </w:p>
    <w:p w:rsidR="0077106B" w:rsidRPr="0077106B" w:rsidRDefault="0077106B" w:rsidP="0077106B">
      <w:pPr>
        <w:tabs>
          <w:tab w:val="left" w:pos="2925"/>
        </w:tabs>
        <w:rPr>
          <w:rFonts w:ascii="Georgia" w:hAnsi="Georgia"/>
        </w:rPr>
      </w:pPr>
    </w:p>
    <w:p w:rsidR="00F339CD" w:rsidRPr="00EC5C1D" w:rsidRDefault="00EC5C1D" w:rsidP="00CC76F2">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Ministerial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Minister/Office of Minister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Consult directly with the relevant Minister, providing accurate information, professional advice and timely responses to issues</w:t>
            </w:r>
          </w:p>
          <w:p w:rsidR="00BB532F" w:rsidRPr="00A15CDB" w:rsidRDefault="001336E8" w:rsidP="00022223">
            <w:pPr>
              <w:pStyle w:val="TableText"/>
              <w:numPr>
                <w:ilvl w:val="0"/>
                <w:numId w:val="3"/>
              </w:numPr>
            </w:pPr>
            <w:r>
              <w:t>Collaborate and maintain open relationships to expedite responses and information transfer</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Secretary</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Establish effective communica</w:t>
            </w:r>
            <w:bookmarkStart w:id="1" w:name="_GoBack"/>
            <w:bookmarkEnd w:id="1"/>
            <w:r>
              <w:t>tions processes and protocols</w:t>
            </w:r>
          </w:p>
          <w:p w:rsidR="00BB532F" w:rsidRPr="00A15CDB" w:rsidRDefault="001336E8" w:rsidP="00022223">
            <w:pPr>
              <w:pStyle w:val="TableText"/>
              <w:numPr>
                <w:ilvl w:val="0"/>
                <w:numId w:val="3"/>
              </w:numPr>
            </w:pPr>
            <w:r>
              <w:t>Negotiate Agency budgets and resources are consistent with strategic plans and goals</w:t>
            </w:r>
          </w:p>
          <w:p w:rsidR="00BB532F" w:rsidRPr="00A15CDB" w:rsidRDefault="001336E8" w:rsidP="00022223">
            <w:pPr>
              <w:pStyle w:val="TableText"/>
              <w:numPr>
                <w:ilvl w:val="0"/>
                <w:numId w:val="3"/>
              </w:numPr>
            </w:pPr>
            <w:r>
              <w:t>Communicate information related to performance against budget and potential variations which may have impact on budgeting at the Agency level</w:t>
            </w:r>
          </w:p>
          <w:p w:rsidR="00BB532F" w:rsidRPr="00A15CDB" w:rsidRDefault="001336E8" w:rsidP="00022223">
            <w:pPr>
              <w:pStyle w:val="TableText"/>
              <w:numPr>
                <w:ilvl w:val="0"/>
                <w:numId w:val="3"/>
              </w:numPr>
            </w:pPr>
            <w:r>
              <w:t>Achieve endorsement of Agency strategic and corporate plans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Direct Reports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clarity around strategic direction and goals, inspire performance driven team culture, and evaluate Agency outcomes and achievements</w:t>
            </w:r>
          </w:p>
          <w:p w:rsidR="00BB532F" w:rsidRPr="00A15CDB" w:rsidRDefault="001336E8" w:rsidP="00022223">
            <w:pPr>
              <w:pStyle w:val="TableText"/>
              <w:numPr>
                <w:ilvl w:val="0"/>
                <w:numId w:val="3"/>
              </w:numPr>
            </w:pPr>
            <w:r>
              <w:t>Drive effective planning, decision making and financial governance frameworks within the Agency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Manage relationships to ensure that programs and services are high quality and targeted to meet evolving needs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NSW Government Agencies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Ensure that the Agency maintains effective, collaborative relationships and partnerships</w:t>
            </w:r>
          </w:p>
          <w:p w:rsidR="00BB532F" w:rsidRPr="00A15CDB" w:rsidRDefault="001336E8" w:rsidP="00022223">
            <w:pPr>
              <w:pStyle w:val="TableText"/>
              <w:numPr>
                <w:ilvl w:val="0"/>
                <w:numId w:val="3"/>
              </w:numPr>
            </w:pPr>
            <w:r>
              <w:t>Establish effective high level networks to enable performance benchmarking, monitor industry trends to maintain currency, and collaborate on common response to emerging issues</w:t>
            </w:r>
          </w:p>
        </w:tc>
      </w:tr>
    </w:tbl>
    <w:p w:rsidR="00BB532F" w:rsidRDefault="00BB532F"/>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rsidR="0077106B" w:rsidRDefault="0077106B" w:rsidP="00994DCE">
      <w:pPr>
        <w:pStyle w:val="Heading2"/>
      </w:pPr>
    </w:p>
    <w:p w:rsidR="0077106B" w:rsidRDefault="0077106B" w:rsidP="00994DCE">
      <w:pPr>
        <w:pStyle w:val="Heading2"/>
      </w:pPr>
    </w:p>
    <w:p w:rsidR="0077106B" w:rsidRPr="0077106B" w:rsidRDefault="0077106B" w:rsidP="0077106B">
      <w:pPr>
        <w:rPr>
          <w:lang w:val="en-AU"/>
        </w:rPr>
      </w:pPr>
    </w:p>
    <w:p w:rsidR="0077106B" w:rsidRDefault="0077106B" w:rsidP="00994DCE">
      <w:pPr>
        <w:pStyle w:val="Heading2"/>
      </w:pPr>
    </w:p>
    <w:p w:rsidR="0077106B" w:rsidRPr="0077106B" w:rsidRDefault="0077106B" w:rsidP="0077106B">
      <w:pPr>
        <w:rPr>
          <w:lang w:val="en-AU"/>
        </w:rPr>
      </w:pPr>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42"/>
        <w:gridCol w:w="5458"/>
        <w:gridCol w:w="3357"/>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4C7CE3" w:rsidP="00131907">
            <w:pPr>
              <w:keepNext/>
            </w:pPr>
            <w:r w:rsidRPr="00C978B9">
              <w:rPr>
                <w:noProof/>
                <w:lang w:eastAsia="en-AU"/>
              </w:rPr>
              <w:drawing>
                <wp:inline distT="0" distB="0" distL="0" distR="0" wp14:anchorId="1C4A1E12" wp14:editId="62705D2C">
                  <wp:extent cx="881037" cy="881037"/>
                  <wp:effectExtent l="0" t="0" r="0" b="0"/>
                  <wp:docPr id="9" name="Picture2" descr="Personal Attributes" title="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Highly Advanced</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rsidR="00373737" w:rsidRPr="00610758" w:rsidRDefault="0001016C" w:rsidP="0001016C">
            <w:pPr>
              <w:pStyle w:val="TableText"/>
              <w:keepNext/>
              <w:rPr>
                <w:b/>
              </w:rPr>
            </w:pPr>
            <w:r>
              <w:rPr>
                <w:b/>
              </w:rPr>
              <w:t>Highly 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rsidR="00373737" w:rsidRPr="00A15CDB" w:rsidRDefault="006B723B" w:rsidP="006B723B">
            <w:pPr>
              <w:pStyle w:val="TableText"/>
              <w:keepNext/>
            </w:pPr>
            <w:r>
              <w:t>Highly 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Highly Advanced</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4C7CE3" w:rsidP="00131907">
            <w:pPr>
              <w:keepNext/>
            </w:pPr>
            <w:r w:rsidRPr="00C978B9">
              <w:rPr>
                <w:noProof/>
                <w:lang w:eastAsia="en-AU"/>
              </w:rPr>
              <w:drawing>
                <wp:inline distT="0" distB="0" distL="0" distR="0" wp14:anchorId="42BDAFE0" wp14:editId="02110BDB">
                  <wp:extent cx="881037" cy="881037"/>
                  <wp:effectExtent l="0" t="0" r="0" b="0"/>
                  <wp:docPr id="10" name="Picture2" descr="Relationships" tit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Highly Advanced</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rsidR="00373737" w:rsidRPr="00610758" w:rsidRDefault="0001016C" w:rsidP="0001016C">
            <w:pPr>
              <w:pStyle w:val="TableText"/>
              <w:keepNext/>
              <w:rPr>
                <w:b/>
              </w:rPr>
            </w:pPr>
            <w:r>
              <w:rPr>
                <w:b/>
              </w:rPr>
              <w:t>Highly 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Advanced</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4C7CE3" w:rsidP="00131907">
            <w:pPr>
              <w:keepNext/>
            </w:pPr>
            <w:r w:rsidRPr="00C978B9">
              <w:rPr>
                <w:noProof/>
                <w:lang w:eastAsia="en-AU"/>
              </w:rPr>
              <w:drawing>
                <wp:inline distT="0" distB="0" distL="0" distR="0" wp14:anchorId="3FD81197" wp14:editId="5F279D47">
                  <wp:extent cx="881037" cy="881037"/>
                  <wp:effectExtent l="0" t="0" r="0" b="0"/>
                  <wp:docPr id="12" name="Picture2" descr="Results" titl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Highly 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Advanced</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rsidR="00373737" w:rsidRPr="00610758" w:rsidRDefault="0001016C" w:rsidP="0001016C">
            <w:pPr>
              <w:pStyle w:val="TableText"/>
              <w:keepNext/>
              <w:rPr>
                <w:b/>
              </w:rPr>
            </w:pPr>
            <w:r>
              <w:rPr>
                <w:b/>
              </w:rPr>
              <w:t>Highly Advanced</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4C7CE3" w:rsidP="00131907">
            <w:pPr>
              <w:keepNext/>
            </w:pPr>
            <w:r w:rsidRPr="00C978B9">
              <w:rPr>
                <w:noProof/>
                <w:lang w:eastAsia="en-AU"/>
              </w:rPr>
              <w:drawing>
                <wp:inline distT="0" distB="0" distL="0" distR="0" wp14:anchorId="4DEE99E0" wp14:editId="55921651">
                  <wp:extent cx="881037" cy="881037"/>
                  <wp:effectExtent l="0" t="0" r="0" b="0"/>
                  <wp:docPr id="13" name="Picture2" descr="Business Enablers" title="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Finance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Project Management</w:t>
            </w:r>
          </w:p>
        </w:tc>
        <w:tc>
          <w:tcPr>
            <w:tcW w:w="3357" w:type="dxa"/>
            <w:tcBorders>
              <w:top w:val="single" w:sz="8" w:space="0" w:color="BCBEC0"/>
            </w:tcBorders>
          </w:tcPr>
          <w:p w:rsidR="00373737" w:rsidRPr="00A15CDB" w:rsidRDefault="006B723B" w:rsidP="006B723B">
            <w:pPr>
              <w:pStyle w:val="TableText"/>
              <w:keepNext/>
            </w:pPr>
            <w:r>
              <w:t>Advanced</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4C7CE3" w:rsidP="00131907">
            <w:pPr>
              <w:keepNext/>
            </w:pPr>
            <w:r w:rsidRPr="00C978B9">
              <w:rPr>
                <w:noProof/>
                <w:lang w:eastAsia="en-AU"/>
              </w:rPr>
              <w:drawing>
                <wp:inline distT="0" distB="0" distL="0" distR="0" wp14:anchorId="690EC619" wp14:editId="76D2AABC">
                  <wp:extent cx="881037" cy="881037"/>
                  <wp:effectExtent l="0" t="0" r="0" b="0"/>
                  <wp:docPr id="14" name="Picture2" descr="People Management" title="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Highly Advanced</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Inspire Direction and Purpose</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Optimise Business Outcomes</w:t>
            </w:r>
          </w:p>
        </w:tc>
        <w:tc>
          <w:tcPr>
            <w:tcW w:w="3357" w:type="dxa"/>
            <w:tcBorders>
              <w:bottom w:val="single" w:sz="4" w:space="0" w:color="BCBEC0"/>
            </w:tcBorders>
          </w:tcPr>
          <w:p w:rsidR="00373737" w:rsidRPr="00610758" w:rsidRDefault="0001016C" w:rsidP="0001016C">
            <w:pPr>
              <w:pStyle w:val="TableText"/>
              <w:keepNext/>
              <w:rPr>
                <w:b/>
              </w:rPr>
            </w:pPr>
            <w:r>
              <w:rPr>
                <w:b/>
              </w:rPr>
              <w:t>Highly Advanced</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Reform and Change</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bl>
    <w:p w:rsidR="002D36BB" w:rsidRDefault="002D36BB" w:rsidP="008E08E3"/>
    <w:p w:rsidR="002D36BB" w:rsidRDefault="002D36BB" w:rsidP="00325E9D"/>
    <w:p w:rsidR="0077106B" w:rsidRDefault="0077106B" w:rsidP="00325E9D"/>
    <w:p w:rsidR="0077106B" w:rsidRDefault="0077106B" w:rsidP="00325E9D"/>
    <w:p w:rsidR="0077106B" w:rsidRDefault="0077106B" w:rsidP="00325E9D"/>
    <w:p w:rsidR="0077106B" w:rsidRDefault="0077106B" w:rsidP="00325E9D"/>
    <w:p w:rsidR="0077106B" w:rsidRDefault="0077106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14"/>
        <w:gridCol w:w="2348"/>
        <w:gridCol w:w="5795"/>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Act with Integrity</w:t>
            </w:r>
          </w:p>
        </w:tc>
        <w:tc>
          <w:tcPr>
            <w:tcW w:w="2348" w:type="dxa"/>
          </w:tcPr>
          <w:p w:rsidR="001F2503" w:rsidRPr="00C978B9" w:rsidRDefault="0039395B" w:rsidP="0039395B">
            <w:pPr>
              <w:pStyle w:val="TableText"/>
              <w:rPr>
                <w:rFonts w:cs="Arial"/>
                <w:color w:val="000000"/>
              </w:rPr>
            </w:pPr>
            <w:r>
              <w:rPr>
                <w:rFonts w:cs="Arial"/>
                <w:color w:val="000000"/>
              </w:rPr>
              <w:t>Highly Advanced</w:t>
            </w:r>
          </w:p>
        </w:tc>
        <w:tc>
          <w:tcPr>
            <w:tcW w:w="5795" w:type="dxa"/>
          </w:tcPr>
          <w:p w:rsidR="001F2503" w:rsidRPr="00C978B9" w:rsidRDefault="0039395B" w:rsidP="0039395B">
            <w:pPr>
              <w:pStyle w:val="TableBullet"/>
            </w:pPr>
            <w:r>
              <w:t>Champion and act as an advocate for the highest standards of ethical and professional behaviour</w:t>
            </w:r>
          </w:p>
          <w:p w:rsidR="001F2503" w:rsidRPr="00C978B9" w:rsidRDefault="0039395B" w:rsidP="0039395B">
            <w:pPr>
              <w:pStyle w:val="TableBullet"/>
            </w:pPr>
            <w:r>
              <w:t>Drive a culture of integrity and professionalism across the organisation, and in dealings cross-government, cross-jurisdiction and outside of government</w:t>
            </w:r>
          </w:p>
          <w:p w:rsidR="001F2503" w:rsidRPr="00C978B9" w:rsidRDefault="0039395B" w:rsidP="0039395B">
            <w:pPr>
              <w:pStyle w:val="TableBullet"/>
            </w:pPr>
            <w:r>
              <w:t>Define, communicate and evaluate ethical practices, standards and systems and reinforce their use</w:t>
            </w:r>
          </w:p>
          <w:p w:rsidR="001F2503" w:rsidRPr="00C978B9" w:rsidRDefault="0039395B" w:rsidP="0039395B">
            <w:pPr>
              <w:pStyle w:val="TableBullet"/>
            </w:pPr>
            <w:r>
              <w:t>Create and promote a climate in which staff feel able to report apparent breaches of rules, policies and guidelines and act promptly and visibly in response to such reports</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Highly Advanced</w:t>
            </w:r>
          </w:p>
        </w:tc>
        <w:tc>
          <w:tcPr>
            <w:tcW w:w="5795" w:type="dxa"/>
          </w:tcPr>
          <w:p w:rsidR="001F2503" w:rsidRPr="00C978B9" w:rsidRDefault="0039395B" w:rsidP="0039395B">
            <w:pPr>
              <w:pStyle w:val="TableBullet"/>
            </w:pPr>
            <w:r>
              <w:t>Articulate complex concepts and put forward compelling arguments and rationales to all levels and types of audiences</w:t>
            </w:r>
          </w:p>
          <w:p w:rsidR="001F2503" w:rsidRPr="00C978B9" w:rsidRDefault="0039395B" w:rsidP="0039395B">
            <w:pPr>
              <w:pStyle w:val="TableBullet"/>
            </w:pPr>
            <w:r>
              <w:t>Speak in a highly articulate and influential manner</w:t>
            </w:r>
          </w:p>
          <w:p w:rsidR="001F2503" w:rsidRPr="00C978B9" w:rsidRDefault="0039395B" w:rsidP="0039395B">
            <w:pPr>
              <w:pStyle w:val="TableBullet"/>
            </w:pPr>
            <w:r>
              <w:t>State the facts and explain their implications for the organisation and key stakeholders</w:t>
            </w:r>
          </w:p>
          <w:p w:rsidR="001F2503" w:rsidRPr="00C978B9" w:rsidRDefault="0039395B" w:rsidP="0039395B">
            <w:pPr>
              <w:pStyle w:val="TableBullet"/>
            </w:pPr>
            <w:r>
              <w:t>Promote the organisation’s position with authority and credibility cross-government, cross-jurisdictionally and outside of government</w:t>
            </w:r>
          </w:p>
          <w:p w:rsidR="001F2503" w:rsidRPr="00C978B9" w:rsidRDefault="0039395B" w:rsidP="0039395B">
            <w:pPr>
              <w:pStyle w:val="TableBullet"/>
            </w:pPr>
            <w:r>
              <w:t>Actively listen, and identify ways to ensure all have an opportunity to contribute</w:t>
            </w:r>
          </w:p>
          <w:p w:rsidR="001F2503" w:rsidRPr="00C978B9" w:rsidRDefault="0039395B" w:rsidP="0039395B">
            <w:pPr>
              <w:pStyle w:val="TableBullet"/>
            </w:pPr>
            <w:r>
              <w:t>Anticipate and address key areas of interest for the audience and adapt style under pressure</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Commit to Customer Service</w:t>
            </w:r>
          </w:p>
        </w:tc>
        <w:tc>
          <w:tcPr>
            <w:tcW w:w="2348" w:type="dxa"/>
          </w:tcPr>
          <w:p w:rsidR="001F2503" w:rsidRPr="00C978B9" w:rsidRDefault="0039395B" w:rsidP="0039395B">
            <w:pPr>
              <w:pStyle w:val="TableText"/>
              <w:rPr>
                <w:rFonts w:cs="Arial"/>
                <w:color w:val="000000"/>
              </w:rPr>
            </w:pPr>
            <w:r>
              <w:rPr>
                <w:rFonts w:cs="Arial"/>
                <w:color w:val="000000"/>
              </w:rPr>
              <w:t>Highly Advanced</w:t>
            </w:r>
          </w:p>
        </w:tc>
        <w:tc>
          <w:tcPr>
            <w:tcW w:w="5795" w:type="dxa"/>
          </w:tcPr>
          <w:p w:rsidR="001F2503" w:rsidRPr="00C978B9" w:rsidRDefault="0039395B" w:rsidP="0039395B">
            <w:pPr>
              <w:pStyle w:val="TableBullet"/>
            </w:pPr>
            <w:r>
              <w:t>Create a culture which embraces high quality customer service across the organisation, ensuring that management systems and processes drive service delivery outcomes</w:t>
            </w:r>
          </w:p>
          <w:p w:rsidR="001F2503" w:rsidRPr="00C978B9" w:rsidRDefault="0039395B" w:rsidP="0039395B">
            <w:pPr>
              <w:pStyle w:val="TableBullet"/>
            </w:pPr>
            <w:r>
              <w:t>Engage and negotiate with stakeholders on strategic issues related to government policy, standards of customer service and accessibility, and provide expert, influential advice</w:t>
            </w:r>
          </w:p>
          <w:p w:rsidR="001F2503" w:rsidRPr="00C978B9" w:rsidRDefault="0039395B" w:rsidP="0039395B">
            <w:pPr>
              <w:pStyle w:val="TableBullet"/>
            </w:pPr>
            <w:r>
              <w:t>Ensure that responsiveness to customer needs is central to the organisation’s strategic planning processes</w:t>
            </w:r>
          </w:p>
          <w:p w:rsidR="001F2503" w:rsidRPr="00C978B9" w:rsidRDefault="0039395B" w:rsidP="0039395B">
            <w:pPr>
              <w:pStyle w:val="TableBullet"/>
            </w:pPr>
            <w:r>
              <w:t>Set overall performance standards for service delivery across the organisation and monitor compliance</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Highly Advanced</w:t>
            </w:r>
          </w:p>
        </w:tc>
        <w:tc>
          <w:tcPr>
            <w:tcW w:w="5795" w:type="dxa"/>
          </w:tcPr>
          <w:p w:rsidR="001F2503" w:rsidRPr="00C978B9" w:rsidRDefault="0039395B" w:rsidP="0039395B">
            <w:pPr>
              <w:pStyle w:val="TableBullet"/>
            </w:pPr>
            <w:r>
              <w:t>Create a culture of achievement, fostering on-time and on-budget quality outcomes in the organisation</w:t>
            </w:r>
          </w:p>
          <w:p w:rsidR="001F2503" w:rsidRPr="00C978B9" w:rsidRDefault="0039395B" w:rsidP="0039395B">
            <w:pPr>
              <w:pStyle w:val="TableBullet"/>
            </w:pPr>
            <w:r>
              <w:t>Identify, recognise and celebrate success</w:t>
            </w:r>
          </w:p>
          <w:p w:rsidR="001F2503" w:rsidRPr="00C978B9" w:rsidRDefault="0039395B" w:rsidP="0039395B">
            <w:pPr>
              <w:pStyle w:val="TableBullet"/>
            </w:pPr>
            <w:r>
              <w:t>Establish systems to ensure all staff are able to identify direct connection between their effort and organisational outcomes</w:t>
            </w:r>
          </w:p>
          <w:p w:rsidR="001F2503" w:rsidRPr="00C978B9" w:rsidRDefault="0039395B" w:rsidP="0039395B">
            <w:pPr>
              <w:pStyle w:val="TableBullet"/>
            </w:pPr>
            <w:r>
              <w:t>Identify and remove potential barriers or hurdles to ongoing and long term achievement of outcomes</w:t>
            </w:r>
          </w:p>
          <w:p w:rsidR="001F2503" w:rsidRPr="00C978B9" w:rsidRDefault="0039395B" w:rsidP="0039395B">
            <w:pPr>
              <w:pStyle w:val="TableBullet"/>
            </w:pPr>
            <w:r>
              <w:t>Initiate and communicate high level priorities for the organisation to achieve government outcomes</w:t>
            </w:r>
          </w:p>
          <w:p w:rsidR="001F2503" w:rsidRPr="00C978B9" w:rsidRDefault="0039395B" w:rsidP="0039395B">
            <w:pPr>
              <w:pStyle w:val="TableBullet"/>
            </w:pPr>
            <w:r>
              <w:t>Use own professional knowledge and expertise of others to drive organisational and government objectives forward</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Demonstrate Accountability</w:t>
            </w:r>
          </w:p>
        </w:tc>
        <w:tc>
          <w:tcPr>
            <w:tcW w:w="2348" w:type="dxa"/>
          </w:tcPr>
          <w:p w:rsidR="001F2503" w:rsidRPr="00C978B9" w:rsidRDefault="0039395B" w:rsidP="0039395B">
            <w:pPr>
              <w:pStyle w:val="TableText"/>
              <w:rPr>
                <w:rFonts w:cs="Arial"/>
                <w:color w:val="000000"/>
              </w:rPr>
            </w:pPr>
            <w:r>
              <w:rPr>
                <w:rFonts w:cs="Arial"/>
                <w:color w:val="000000"/>
              </w:rPr>
              <w:t>Highly Advanced</w:t>
            </w:r>
          </w:p>
        </w:tc>
        <w:tc>
          <w:tcPr>
            <w:tcW w:w="5795" w:type="dxa"/>
          </w:tcPr>
          <w:p w:rsidR="001F2503" w:rsidRPr="00C978B9" w:rsidRDefault="0039395B" w:rsidP="0039395B">
            <w:pPr>
              <w:pStyle w:val="TableBullet"/>
            </w:pPr>
            <w:r>
              <w:t>Direct the development of effective systems for the establishment and measurement of accountabilities, and evaluate ongoing effectiveness</w:t>
            </w:r>
          </w:p>
          <w:p w:rsidR="001F2503" w:rsidRPr="00C978B9" w:rsidRDefault="0039395B" w:rsidP="0039395B">
            <w:pPr>
              <w:pStyle w:val="TableBullet"/>
            </w:pPr>
            <w:r>
              <w:t>Promote a culture of accountability with clear line of sight to government goals</w:t>
            </w:r>
          </w:p>
          <w:p w:rsidR="001F2503" w:rsidRPr="00C978B9" w:rsidRDefault="0039395B" w:rsidP="0039395B">
            <w:pPr>
              <w:pStyle w:val="TableBullet"/>
            </w:pPr>
            <w:r>
              <w:t>Set standards and exercise due diligence to ensure work health and safety risks are addressed</w:t>
            </w:r>
          </w:p>
          <w:p w:rsidR="001F2503" w:rsidRPr="00C978B9" w:rsidRDefault="0039395B" w:rsidP="0039395B">
            <w:pPr>
              <w:pStyle w:val="TableBullet"/>
            </w:pPr>
            <w:r>
              <w:t>Inspire a culture which respects the obligation to manage public monies and other resources responsibly and with probity</w:t>
            </w:r>
          </w:p>
          <w:p w:rsidR="001F2503" w:rsidRPr="00C978B9" w:rsidRDefault="0039395B" w:rsidP="0039395B">
            <w:pPr>
              <w:pStyle w:val="TableBullet"/>
            </w:pPr>
            <w:r>
              <w:t>Ensure that legislative and regulatory frameworks are applied consistently and effectively across the organisation</w:t>
            </w:r>
          </w:p>
          <w:p w:rsidR="001F2503" w:rsidRPr="00C978B9" w:rsidRDefault="0039395B" w:rsidP="0039395B">
            <w:pPr>
              <w:pStyle w:val="TableBullet"/>
            </w:pPr>
            <w:r>
              <w:t>Direct the development of short and long term risk management frameworks to ensure the achievement of government aims and objectives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Finance</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Apply a thorough understanding of recurrent and capital financial terminology, policies and processes to planning, forecasting and budget preparation and management</w:t>
            </w:r>
          </w:p>
          <w:p w:rsidR="001F2503" w:rsidRPr="00C978B9" w:rsidRDefault="0039395B" w:rsidP="0039395B">
            <w:pPr>
              <w:pStyle w:val="TableBullet"/>
            </w:pPr>
            <w:r>
              <w:t>Identify and analyse trends, review data and evaluate business options to ensure business cases are financially sound</w:t>
            </w:r>
          </w:p>
          <w:p w:rsidR="001F2503" w:rsidRPr="00C978B9" w:rsidRDefault="0039395B" w:rsidP="0039395B">
            <w:pPr>
              <w:pStyle w:val="TableBullet"/>
            </w:pPr>
            <w:r>
              <w:t>Assess relative cost benefits of direct provision or purchase of services</w:t>
            </w:r>
          </w:p>
          <w:p w:rsidR="001F2503" w:rsidRPr="00C978B9" w:rsidRDefault="0039395B" w:rsidP="0039395B">
            <w:pPr>
              <w:pStyle w:val="TableBullet"/>
            </w:pPr>
            <w:r>
              <w:t>Understand and promote the role of sound financial management and its impact on organisational effectiveness</w:t>
            </w:r>
          </w:p>
          <w:p w:rsidR="001F2503" w:rsidRPr="00C978B9" w:rsidRDefault="0039395B" w:rsidP="0039395B">
            <w:pPr>
              <w:pStyle w:val="TableBullet"/>
            </w:pPr>
            <w:r>
              <w:t>Involve specialist financial advice in review and evaluation of systems and processes used to identify opportunities for improvement</w:t>
            </w:r>
          </w:p>
          <w:p w:rsidR="001F2503" w:rsidRPr="00C978B9" w:rsidRDefault="0039395B" w:rsidP="0039395B">
            <w:pPr>
              <w:pStyle w:val="TableBullet"/>
            </w:pPr>
            <w:r>
              <w:t>Respond to financial and risk management audit outcomes, addressing areas of non-compliance</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Manage and Develop People</w:t>
            </w:r>
          </w:p>
        </w:tc>
        <w:tc>
          <w:tcPr>
            <w:tcW w:w="2348" w:type="dxa"/>
          </w:tcPr>
          <w:p w:rsidR="001F2503" w:rsidRPr="00C978B9" w:rsidRDefault="0039395B" w:rsidP="0039395B">
            <w:pPr>
              <w:pStyle w:val="TableText"/>
              <w:rPr>
                <w:rFonts w:cs="Arial"/>
                <w:color w:val="000000"/>
              </w:rPr>
            </w:pPr>
            <w:r>
              <w:rPr>
                <w:rFonts w:cs="Arial"/>
                <w:color w:val="000000"/>
              </w:rPr>
              <w:t>Highly Advanced</w:t>
            </w:r>
          </w:p>
        </w:tc>
        <w:tc>
          <w:tcPr>
            <w:tcW w:w="5795" w:type="dxa"/>
          </w:tcPr>
          <w:p w:rsidR="001F2503" w:rsidRPr="00C978B9" w:rsidRDefault="0039395B" w:rsidP="0039395B">
            <w:pPr>
              <w:pStyle w:val="TableBullet"/>
            </w:pPr>
            <w:r>
              <w:t>Ensure performance development frameworks are in place to manage staff performance, drive development of organisational capability and undertake succession planning</w:t>
            </w:r>
          </w:p>
          <w:p w:rsidR="001F2503" w:rsidRPr="00C978B9" w:rsidRDefault="0039395B" w:rsidP="0039395B">
            <w:pPr>
              <w:pStyle w:val="TableBullet"/>
            </w:pPr>
            <w:r>
              <w:t>Drive executive capability development and ensure effective succession management practices</w:t>
            </w:r>
          </w:p>
          <w:p w:rsidR="001F2503" w:rsidRPr="00C978B9" w:rsidRDefault="0039395B" w:rsidP="0039395B">
            <w:pPr>
              <w:pStyle w:val="TableBullet"/>
            </w:pPr>
            <w:r>
              <w:t>Implement effective approaches to identify and develop talent across the organisation</w:t>
            </w:r>
          </w:p>
          <w:p w:rsidR="001F2503" w:rsidRPr="00C978B9" w:rsidRDefault="0039395B" w:rsidP="0039395B">
            <w:pPr>
              <w:pStyle w:val="TableBullet"/>
            </w:pPr>
            <w:r>
              <w:t>Model and encourage a culture of continuous learning and leadership, which values high levels of constructive feedback, and exposure to new experiences</w:t>
            </w:r>
          </w:p>
          <w:p w:rsidR="001F2503" w:rsidRPr="00C978B9" w:rsidRDefault="0039395B" w:rsidP="0039395B">
            <w:pPr>
              <w:pStyle w:val="TableBullet"/>
            </w:pPr>
            <w:r>
              <w:t>Instill a sense of urgency around addressing and resolving team and individual performance issues and ensure that this is cascaded throughout the organisation</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Inspire Direction and Purpose</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Promote a sense of purpose and enable others to understand the links between government policy and organisational goals</w:t>
            </w:r>
          </w:p>
          <w:p w:rsidR="001F2503" w:rsidRPr="00C978B9" w:rsidRDefault="0039395B" w:rsidP="0039395B">
            <w:pPr>
              <w:pStyle w:val="TableBullet"/>
            </w:pPr>
            <w:r>
              <w:t>Build a shared sense of direction, clarify priorities and goals and inspire others to achieve them</w:t>
            </w:r>
          </w:p>
          <w:p w:rsidR="001F2503" w:rsidRPr="00C978B9" w:rsidRDefault="0039395B" w:rsidP="0039395B">
            <w:pPr>
              <w:pStyle w:val="TableBullet"/>
            </w:pPr>
            <w:r>
              <w:t>Work with others to translate strategic direction into operational goals and build a shared understanding of the link to core business outcomes</w:t>
            </w:r>
          </w:p>
          <w:p w:rsidR="001F2503" w:rsidRPr="00C978B9" w:rsidRDefault="0039395B" w:rsidP="0039395B">
            <w:pPr>
              <w:pStyle w:val="TableBullet"/>
            </w:pPr>
            <w:r>
              <w:t>Create opportunities for recognising and celebrating high performance at the individual and team level</w:t>
            </w:r>
          </w:p>
          <w:p w:rsidR="001F2503" w:rsidRPr="00C978B9" w:rsidRDefault="0039395B" w:rsidP="0039395B">
            <w:pPr>
              <w:pStyle w:val="TableBullet"/>
            </w:pPr>
            <w:r>
              <w:t>Work to remove barriers to achievement of goals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Optimise Business Outcomes</w:t>
            </w:r>
          </w:p>
        </w:tc>
        <w:tc>
          <w:tcPr>
            <w:tcW w:w="2348" w:type="dxa"/>
          </w:tcPr>
          <w:p w:rsidR="001F2503" w:rsidRPr="00C978B9" w:rsidRDefault="0039395B" w:rsidP="0039395B">
            <w:pPr>
              <w:pStyle w:val="TableText"/>
              <w:rPr>
                <w:rFonts w:cs="Arial"/>
                <w:color w:val="000000"/>
              </w:rPr>
            </w:pPr>
            <w:r>
              <w:rPr>
                <w:rFonts w:cs="Arial"/>
                <w:color w:val="000000"/>
              </w:rPr>
              <w:t>Highly Advanced</w:t>
            </w:r>
          </w:p>
        </w:tc>
        <w:tc>
          <w:tcPr>
            <w:tcW w:w="5795" w:type="dxa"/>
          </w:tcPr>
          <w:p w:rsidR="001F2503" w:rsidRPr="00C978B9" w:rsidRDefault="0039395B" w:rsidP="0039395B">
            <w:pPr>
              <w:pStyle w:val="TableBullet"/>
            </w:pPr>
            <w:r>
              <w:t>Ensure that organisational architecture is aligned to the organisation’s goals and responds to changes over time</w:t>
            </w:r>
          </w:p>
          <w:p w:rsidR="001F2503" w:rsidRPr="00C978B9" w:rsidRDefault="0039395B" w:rsidP="0039395B">
            <w:pPr>
              <w:pStyle w:val="TableBullet"/>
            </w:pPr>
            <w:r>
              <w:t>Engage in strategic workforce planning, and strategic resource utilisation to ensure achievement of both the organisation’s aims and goals and government’s objectives</w:t>
            </w:r>
          </w:p>
          <w:p w:rsidR="001F2503" w:rsidRPr="00C978B9" w:rsidRDefault="0039395B" w:rsidP="0039395B">
            <w:pPr>
              <w:pStyle w:val="TableBullet"/>
            </w:pPr>
            <w:r>
              <w:t>Align workforce resources and talent with organisational priorities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Manage Reform and Change</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Clarify purpose and benefits of continuous improvement for staff and provide coaching and leadership in times of uncertainty</w:t>
            </w:r>
          </w:p>
          <w:p w:rsidR="001F2503" w:rsidRPr="00C978B9" w:rsidRDefault="0039395B" w:rsidP="0039395B">
            <w:pPr>
              <w:pStyle w:val="TableBullet"/>
            </w:pPr>
            <w:r>
              <w:t>Assist others to address emerging challenges and risks and generate support for change initiatives</w:t>
            </w:r>
          </w:p>
          <w:p w:rsidR="001F2503" w:rsidRPr="00C978B9" w:rsidRDefault="0039395B" w:rsidP="0039395B">
            <w:pPr>
              <w:pStyle w:val="TableBullet"/>
            </w:pPr>
            <w:r>
              <w:t>Translate change initiatives into practical strategies and explain these to staff and their role in implementing them</w:t>
            </w:r>
          </w:p>
          <w:p w:rsidR="001F2503" w:rsidRPr="00C978B9" w:rsidRDefault="0039395B" w:rsidP="0039395B">
            <w:pPr>
              <w:pStyle w:val="TableBullet"/>
            </w:pPr>
            <w:r>
              <w:t>Implement structured change management processes to identify and develop responses to cultural barriers</w:t>
            </w:r>
          </w:p>
        </w:tc>
      </w:tr>
    </w:tbl>
    <w:p w:rsidR="008F5446" w:rsidRDefault="008F5446"/>
    <w:sectPr w:rsidR="008F5446"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34" w:rsidRDefault="00C76B34" w:rsidP="00BB532F">
      <w:pPr>
        <w:spacing w:after="0" w:line="240" w:lineRule="auto"/>
      </w:pPr>
      <w:r>
        <w:separator/>
      </w:r>
    </w:p>
  </w:endnote>
  <w:endnote w:type="continuationSeparator" w:id="0">
    <w:p w:rsidR="00C76B34" w:rsidRDefault="00C76B3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Chief Executive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32A4F">
            <w:rPr>
              <w:noProof/>
              <w:color w:val="928B81"/>
              <w:sz w:val="18"/>
              <w:lang w:eastAsia="en-AU"/>
            </w:rPr>
            <w:t>2</w:t>
          </w:r>
          <w:r w:rsidRPr="00C03AFD">
            <w:rPr>
              <w:noProof/>
              <w:color w:val="928B81"/>
              <w:sz w:val="18"/>
              <w:lang w:eastAsia="en-AU"/>
            </w:rPr>
            <w:fldChar w:fldCharType="end"/>
          </w:r>
        </w:p>
      </w:tc>
      <w:tc>
        <w:tcPr>
          <w:tcW w:w="2350" w:type="pct"/>
        </w:tcPr>
        <w:p w:rsidR="00C03AFD" w:rsidRDefault="004C7CE3" w:rsidP="00C03AFD">
          <w:pPr>
            <w:pStyle w:val="Footer"/>
            <w:jc w:val="right"/>
          </w:pPr>
          <w:r>
            <w:rPr>
              <w:noProof/>
              <w:lang w:val="en-AU" w:eastAsia="en-AU"/>
            </w:rPr>
            <w:drawing>
              <wp:inline distT="0" distB="0" distL="0" distR="0" wp14:anchorId="3ABF7D75" wp14:editId="5F3CC08D">
                <wp:extent cx="586740" cy="617220"/>
                <wp:effectExtent l="0" t="0" r="3810" b="0"/>
                <wp:docPr id="8" name="Picture 8"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B32A4F">
            <w:rPr>
              <w:noProof/>
              <w:lang w:eastAsia="en-AU"/>
            </w:rPr>
            <w:t>1</w:t>
          </w:r>
          <w:r>
            <w:rPr>
              <w:noProof/>
              <w:lang w:eastAsia="en-AU"/>
            </w:rPr>
            <w:fldChar w:fldCharType="end"/>
          </w:r>
        </w:p>
      </w:tc>
      <w:tc>
        <w:tcPr>
          <w:tcW w:w="875" w:type="dxa"/>
        </w:tcPr>
        <w:p w:rsidR="00BB532F" w:rsidRDefault="004C7CE3" w:rsidP="00BD7BA7">
          <w:pPr>
            <w:pStyle w:val="Footer"/>
            <w:jc w:val="right"/>
          </w:pPr>
          <w:r>
            <w:rPr>
              <w:noProof/>
              <w:lang w:val="en-AU" w:eastAsia="en-AU"/>
            </w:rPr>
            <w:drawing>
              <wp:inline distT="0" distB="0" distL="0" distR="0" wp14:anchorId="3ABF7D75" wp14:editId="5F3CC08D">
                <wp:extent cx="586740" cy="617220"/>
                <wp:effectExtent l="0" t="0" r="3810" b="0"/>
                <wp:docPr id="7" name="Picture 7"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34" w:rsidRDefault="00C76B34" w:rsidP="00BB532F">
      <w:pPr>
        <w:spacing w:after="0" w:line="240" w:lineRule="auto"/>
      </w:pPr>
      <w:r>
        <w:separator/>
      </w:r>
    </w:p>
  </w:footnote>
  <w:footnote w:type="continuationSeparator" w:id="0">
    <w:p w:rsidR="00C76B34" w:rsidRDefault="00C76B34"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Chief Executive</w:t>
          </w:r>
        </w:p>
      </w:tc>
      <w:tc>
        <w:tcPr>
          <w:tcW w:w="3665"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1F3F5A"/>
    <w:rsid w:val="001F6ED2"/>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C7CE3"/>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106B"/>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8F5446"/>
    <w:rsid w:val="00902EC0"/>
    <w:rsid w:val="009077E2"/>
    <w:rsid w:val="00910F45"/>
    <w:rsid w:val="00911725"/>
    <w:rsid w:val="009351E9"/>
    <w:rsid w:val="00937C05"/>
    <w:rsid w:val="00940C04"/>
    <w:rsid w:val="00957666"/>
    <w:rsid w:val="00964A6C"/>
    <w:rsid w:val="00970179"/>
    <w:rsid w:val="00977E40"/>
    <w:rsid w:val="00985984"/>
    <w:rsid w:val="00991E53"/>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32A4F"/>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76B34"/>
    <w:rsid w:val="00CC76F2"/>
    <w:rsid w:val="00CE105E"/>
    <w:rsid w:val="00CE1E5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jp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3.jpg"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jp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jpg"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hyperlink" Target="http://www.psc.nsw.gov.au/capabilityframework" TargetMode="External" Id="rId9" /><Relationship Type="http://schemas.openxmlformats.org/officeDocument/2006/relationships/image" Target="media/image5.jpg" Id="rId14" /><Relationship Type="http://schemas.openxmlformats.org/officeDocument/2006/relationships/customXml" Target="/customXML/item2.xml" Id="R73e52554d2f0458a"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8F43476EB784464BFCC994945052FE7" version="1.0.0">
  <systemFields>
    <field name="Objective-Id">
      <value order="0">A3939744</value>
    </field>
    <field name="Objective-Title">
      <value order="0">Attachment 1 - Sample Role Description - Chief Executive RD Band 3</value>
    </field>
    <field name="Objective-Description">
      <value order="0"/>
    </field>
    <field name="Objective-CreationStamp">
      <value order="0">2018-04-11T01:17:47Z</value>
    </field>
    <field name="Objective-IsApproved">
      <value order="0">false</value>
    </field>
    <field name="Objective-IsPublished">
      <value order="0">true</value>
    </field>
    <field name="Objective-DatePublished">
      <value order="0">2018-04-11T01:24:36Z</value>
    </field>
    <field name="Objective-ModificationStamp">
      <value order="0">2018-04-11T01:24:36Z</value>
    </field>
    <field name="Objective-Owner">
      <value order="0">Catherine Power</value>
    </field>
    <field name="Objective-Path">
      <value order="0">Objective Global Folder:1. Public Service Commission (PSC):1. Public Service Commission File Plan (PSC):WORKFORCE ACQUISITION:EMPLOYMENT STRATEGIES:Recruitment Reform - Implementation:Talent Acquisition Scheme (TAS):TAS Application Forms</value>
    </field>
    <field name="Objective-Parent">
      <value order="0">TAS Application Forms</value>
    </field>
    <field name="Objective-State">
      <value order="0">Published</value>
    </field>
    <field name="Objective-VersionId">
      <value order="0">vA6936044</value>
    </field>
    <field name="Objective-Version">
      <value order="0">1.0</value>
    </field>
    <field name="Objective-VersionNumber">
      <value order="0">2</value>
    </field>
    <field name="Objective-VersionComment">
      <value order="0"/>
    </field>
    <field name="Objective-FileNumber">
      <value order="0">qA419343</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Document Tag(s)">
        <value order="0"/>
      </field>
      <field name="Objective-Current Approve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616C-1C4D-4881-A361-9211AD66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Madeline Higgs</cp:lastModifiedBy>
  <cp:revision>2</cp:revision>
  <cp:lastPrinted>2015-10-28T04:47:00Z</cp:lastPrinted>
  <dcterms:created xsi:type="dcterms:W3CDTF">2017-05-24T23:40:00Z</dcterms:created>
  <dcterms:modified xsi:type="dcterms:W3CDTF">2017-05-24T23:40:00Z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A3939744</vt:lpwstr>
  </property>
  <property fmtid="{D5CDD505-2E9C-101B-9397-08002B2CF9AE}" pid="4" name="Objective-Title">
    <vt:lpwstr>CATEGORY 2 - TALENT SEARCH - EXECUTIVE SEARCH - ROLE DESCRIPTION - DEPUTY SECRETARY POLICY BAND 3 - ATTACHMENT 1</vt:lpwstr>
  </property>
  <property fmtid="{D5CDD505-2E9C-101B-9397-08002B2CF9AE}" pid="5" name="Objective-Comment">
    <vt:lpwstr/>
  </property>
  <property fmtid="{D5CDD505-2E9C-101B-9397-08002B2CF9AE}" pid="6" name="Objective-CreationStamp">
    <vt:filetime>2018-04-11T01:17:51Z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2018-04-11T01:24:36Z</vt:filetime>
  </property>
  <property fmtid="{D5CDD505-2E9C-101B-9397-08002B2CF9AE}" pid="10" name="Objective-ModificationStamp">
    <vt:filetime>2018-04-26T00:27:33Z</vt:filetime>
  </property>
  <property fmtid="{D5CDD505-2E9C-101B-9397-08002B2CF9AE}" pid="11" name="Objective-Owner">
    <vt:lpwstr>Catherine Power</vt:lpwstr>
  </property>
  <property fmtid="{D5CDD505-2E9C-101B-9397-08002B2CF9AE}" pid="12" name="Objective-Path">
    <vt:lpwstr>Objective Global Folder:1. Public Service Commission (PSC):1. Public Service Commission File Plan (PSC):WORKFORCE ACQUISITION:EMPLOYMENT STRATEGIES:Recruitment Reform - Implementation:Talent Acquisition Scheme (TAS):TAS Application Forms:</vt:lpwstr>
  </property>
  <property fmtid="{D5CDD505-2E9C-101B-9397-08002B2CF9AE}" pid="13" name="Objective-Parent">
    <vt:lpwstr>TAS Application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PSC07874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Description">
    <vt:lpwstr/>
  </property>
  <property fmtid="{D5CDD505-2E9C-101B-9397-08002B2CF9AE}" pid="25" name="Objective-VersionId">
    <vt:lpwstr>vA6936044</vt:lpwstr>
  </property>
  <property fmtid="{D5CDD505-2E9C-101B-9397-08002B2CF9AE}" pid="26" name="Objective-Vital Record">
    <vt:lpwstr>No</vt:lpwstr>
  </property>
  <property fmtid="{D5CDD505-2E9C-101B-9397-08002B2CF9AE}" pid="27" name="Objective-DLM">
    <vt:lpwstr>No Impact</vt:lpwstr>
  </property>
  <property fmtid="{D5CDD505-2E9C-101B-9397-08002B2CF9AE}" pid="28" name="Objective-Security Classification">
    <vt:lpwstr>UNCLASSIFIED</vt:lpwstr>
  </property>
  <property fmtid="{D5CDD505-2E9C-101B-9397-08002B2CF9AE}" pid="29" name="Objective-Approval History">
    <vt:lpwstr/>
  </property>
  <property fmtid="{D5CDD505-2E9C-101B-9397-08002B2CF9AE}" pid="30" name="Objective-Approval Status">
    <vt:lpwstr/>
  </property>
  <property fmtid="{D5CDD505-2E9C-101B-9397-08002B2CF9AE}" pid="31" name="Objective-Document Tag(s)">
    <vt:lpwstr/>
  </property>
  <property fmtid="{D5CDD505-2E9C-101B-9397-08002B2CF9AE}" pid="32" name="Objective-Current Approver">
    <vt:lpwstr/>
  </property>
  <property fmtid="{D5CDD505-2E9C-101B-9397-08002B2CF9AE}" pid="33" name="Objective-Current Approver [system]">
    <vt:lpwstr/>
  </property>
  <property fmtid="{D5CDD505-2E9C-101B-9397-08002B2CF9AE}" pid="34" name="Objective-Approval Status [system]">
    <vt:lpwstr/>
  </property>
  <property fmtid="{D5CDD505-2E9C-101B-9397-08002B2CF9AE}" pid="35" name="Objective-Approval History [system]">
    <vt:lpwstr/>
  </property>
  <property fmtid="{D5CDD505-2E9C-101B-9397-08002B2CF9AE}" pid="36" name="Objective-Document Tag(s) [system]">
    <vt:lpwstr/>
  </property>
</Properties>
</file>