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9DB18" w14:textId="699ABDDA" w:rsidR="00432808" w:rsidRPr="00860860" w:rsidRDefault="00A742CC" w:rsidP="00C35DF0">
      <w:pPr>
        <w:pStyle w:val="Title"/>
        <w:pBdr>
          <w:bottom w:val="none" w:sz="0" w:space="0" w:color="auto"/>
        </w:pBdr>
        <w:spacing w:after="120"/>
        <w:jc w:val="center"/>
        <w:rPr>
          <w:rFonts w:ascii="Arial" w:hAnsi="Arial" w:cs="Arial"/>
        </w:rPr>
      </w:pPr>
      <w:r w:rsidRPr="00860860">
        <w:rPr>
          <w:rFonts w:ascii="Arial" w:hAnsi="Arial" w:cs="Arial"/>
        </w:rPr>
        <w:t xml:space="preserve">Purchase </w:t>
      </w:r>
      <w:r w:rsidR="00B3657D" w:rsidRPr="00860860">
        <w:rPr>
          <w:rFonts w:ascii="Arial" w:hAnsi="Arial" w:cs="Arial"/>
        </w:rPr>
        <w:t>Order Form</w:t>
      </w:r>
    </w:p>
    <w:p w14:paraId="19BE51C4" w14:textId="64B50BEF" w:rsidR="009E34B7" w:rsidRPr="00860860" w:rsidRDefault="009E34B7" w:rsidP="00C35DF0">
      <w:pPr>
        <w:pStyle w:val="Subtitle"/>
        <w:spacing w:before="0" w:after="0"/>
        <w:jc w:val="center"/>
        <w:rPr>
          <w:rFonts w:ascii="Arial" w:hAnsi="Arial" w:cs="Arial"/>
        </w:rPr>
      </w:pPr>
      <w:r w:rsidRPr="00860860">
        <w:rPr>
          <w:rFonts w:ascii="Arial" w:hAnsi="Arial" w:cs="Arial"/>
        </w:rPr>
        <w:t>For Registered Suppliers</w:t>
      </w:r>
      <w:r w:rsidR="00686B24">
        <w:rPr>
          <w:rFonts w:ascii="Arial" w:hAnsi="Arial" w:cs="Arial"/>
        </w:rPr>
        <w:t xml:space="preserve"> on the ITS2573 Scheme</w:t>
      </w:r>
    </w:p>
    <w:p w14:paraId="1AA8578B" w14:textId="77777777" w:rsidR="00304E62" w:rsidRPr="00860860" w:rsidRDefault="00304E62" w:rsidP="00C35DF0">
      <w:pPr>
        <w:pStyle w:val="Subtitle"/>
        <w:rPr>
          <w:rFonts w:ascii="Arial" w:hAnsi="Arial" w:cs="Arial"/>
        </w:rPr>
      </w:pPr>
    </w:p>
    <w:p w14:paraId="45CFBE25" w14:textId="49373474" w:rsidR="00304E62" w:rsidRPr="00860860" w:rsidRDefault="00D2437C" w:rsidP="00D2437C">
      <w:pPr>
        <w:pStyle w:val="Subtitle"/>
        <w:tabs>
          <w:tab w:val="left" w:pos="5894"/>
        </w:tabs>
        <w:jc w:val="both"/>
        <w:rPr>
          <w:rFonts w:ascii="Arial" w:hAnsi="Arial" w:cs="Arial"/>
        </w:rPr>
      </w:pPr>
      <w:r w:rsidRPr="00860860">
        <w:rPr>
          <w:rFonts w:ascii="Arial" w:hAnsi="Arial" w:cs="Arial"/>
        </w:rPr>
        <w:tab/>
      </w:r>
    </w:p>
    <w:p w14:paraId="1E3B1F05" w14:textId="0F6EF3D3" w:rsidR="00022C03" w:rsidRPr="00860860" w:rsidRDefault="00022C03" w:rsidP="00AE5F76">
      <w:pPr>
        <w:pStyle w:val="BodyText"/>
        <w:rPr>
          <w:rFonts w:ascii="Arial" w:hAnsi="Arial" w:cs="Arial"/>
        </w:rPr>
      </w:pPr>
      <w:bookmarkStart w:id="0" w:name="_Toc345994319"/>
      <w:bookmarkStart w:id="1" w:name="_Toc345994714"/>
      <w:bookmarkStart w:id="2" w:name="_Toc345994775"/>
      <w:bookmarkStart w:id="3" w:name="_Toc345994827"/>
      <w:bookmarkStart w:id="4" w:name="_Toc346006605"/>
      <w:bookmarkStart w:id="5" w:name="_Toc347114164"/>
      <w:r w:rsidRPr="00860860">
        <w:rPr>
          <w:rFonts w:ascii="Arial" w:hAnsi="Arial" w:cs="Arial"/>
        </w:rPr>
        <w:br w:type="page"/>
      </w:r>
    </w:p>
    <w:p w14:paraId="5D21CAE5" w14:textId="5BC8D1B6" w:rsidR="00432808" w:rsidRPr="00860860" w:rsidRDefault="00B3657D" w:rsidP="00D9039C">
      <w:pPr>
        <w:pStyle w:val="Heading1"/>
        <w:numPr>
          <w:ilvl w:val="0"/>
          <w:numId w:val="9"/>
        </w:numPr>
        <w:ind w:left="851" w:hanging="851"/>
        <w:rPr>
          <w:rFonts w:ascii="Arial" w:hAnsi="Arial" w:cs="Arial"/>
          <w:sz w:val="24"/>
          <w:szCs w:val="24"/>
        </w:rPr>
      </w:pPr>
      <w:bookmarkStart w:id="6" w:name="_Toc472407964"/>
      <w:r w:rsidRPr="00860860">
        <w:rPr>
          <w:rFonts w:ascii="Arial" w:hAnsi="Arial" w:cs="Arial"/>
          <w:sz w:val="24"/>
          <w:szCs w:val="24"/>
        </w:rPr>
        <w:lastRenderedPageBreak/>
        <w:t xml:space="preserve">Guidance </w:t>
      </w:r>
      <w:bookmarkEnd w:id="6"/>
    </w:p>
    <w:p w14:paraId="0632FFD8" w14:textId="601529A3" w:rsidR="00255309" w:rsidRPr="00860860" w:rsidRDefault="00255309" w:rsidP="002552AF">
      <w:pPr>
        <w:pStyle w:val="Bullet"/>
        <w:numPr>
          <w:ilvl w:val="0"/>
          <w:numId w:val="0"/>
        </w:numPr>
        <w:ind w:left="709"/>
        <w:rPr>
          <w:b/>
          <w:bCs/>
          <w:i/>
          <w:iCs/>
          <w:color w:val="FF0000"/>
          <w:sz w:val="20"/>
          <w:szCs w:val="20"/>
        </w:rPr>
      </w:pPr>
      <w:r w:rsidRPr="00860860">
        <w:rPr>
          <w:b/>
          <w:bCs/>
          <w:i/>
          <w:iCs/>
          <w:color w:val="FF0000"/>
          <w:sz w:val="20"/>
          <w:szCs w:val="20"/>
        </w:rPr>
        <w:t xml:space="preserve">Note: The Guidance </w:t>
      </w:r>
      <w:r w:rsidR="00593512">
        <w:rPr>
          <w:b/>
          <w:bCs/>
          <w:i/>
          <w:iCs/>
          <w:color w:val="FF0000"/>
          <w:sz w:val="20"/>
          <w:szCs w:val="20"/>
        </w:rPr>
        <w:t xml:space="preserve">is </w:t>
      </w:r>
      <w:r w:rsidRPr="00860860">
        <w:rPr>
          <w:b/>
          <w:bCs/>
          <w:i/>
          <w:iCs/>
          <w:color w:val="FF0000"/>
          <w:sz w:val="20"/>
          <w:szCs w:val="20"/>
        </w:rPr>
        <w:t>for internal purposes only.</w:t>
      </w:r>
    </w:p>
    <w:p w14:paraId="7471A95A" w14:textId="2A365AB2" w:rsidR="009E5DAE" w:rsidRPr="00860860" w:rsidRDefault="009E5DAE" w:rsidP="00F91CCE">
      <w:pPr>
        <w:pStyle w:val="Bullet"/>
        <w:numPr>
          <w:ilvl w:val="0"/>
          <w:numId w:val="0"/>
        </w:numPr>
        <w:ind w:left="709"/>
        <w:rPr>
          <w:sz w:val="20"/>
          <w:szCs w:val="20"/>
        </w:rPr>
      </w:pPr>
      <w:r w:rsidRPr="00860860">
        <w:rPr>
          <w:sz w:val="20"/>
          <w:szCs w:val="20"/>
        </w:rPr>
        <w:t xml:space="preserve">The </w:t>
      </w:r>
      <w:r w:rsidR="00D45F60" w:rsidRPr="00860860">
        <w:rPr>
          <w:sz w:val="20"/>
          <w:szCs w:val="20"/>
        </w:rPr>
        <w:t xml:space="preserve">Purchase </w:t>
      </w:r>
      <w:r w:rsidRPr="00860860">
        <w:rPr>
          <w:sz w:val="20"/>
          <w:szCs w:val="20"/>
        </w:rPr>
        <w:t xml:space="preserve">Order Form </w:t>
      </w:r>
      <w:r w:rsidR="0056669B">
        <w:rPr>
          <w:sz w:val="20"/>
          <w:szCs w:val="20"/>
        </w:rPr>
        <w:t>must</w:t>
      </w:r>
      <w:r w:rsidRPr="00860860">
        <w:rPr>
          <w:sz w:val="20"/>
          <w:szCs w:val="20"/>
        </w:rPr>
        <w:t xml:space="preserve"> be completed for every </w:t>
      </w:r>
      <w:r w:rsidR="00F87059" w:rsidRPr="00860860">
        <w:rPr>
          <w:sz w:val="20"/>
          <w:szCs w:val="20"/>
        </w:rPr>
        <w:t>low-risk</w:t>
      </w:r>
      <w:r w:rsidRPr="00860860">
        <w:rPr>
          <w:sz w:val="20"/>
          <w:szCs w:val="20"/>
        </w:rPr>
        <w:t xml:space="preserve"> transaction </w:t>
      </w:r>
      <w:r w:rsidR="009C68D3">
        <w:rPr>
          <w:sz w:val="20"/>
          <w:szCs w:val="20"/>
        </w:rPr>
        <w:t xml:space="preserve">valued up to </w:t>
      </w:r>
      <w:r w:rsidR="00B61376" w:rsidRPr="00860860">
        <w:rPr>
          <w:sz w:val="20"/>
          <w:szCs w:val="20"/>
        </w:rPr>
        <w:t>$150,000</w:t>
      </w:r>
      <w:r w:rsidR="0056669B">
        <w:rPr>
          <w:sz w:val="20"/>
          <w:szCs w:val="20"/>
        </w:rPr>
        <w:t>(incl GST)</w:t>
      </w:r>
      <w:r w:rsidR="00B61376" w:rsidRPr="00860860">
        <w:rPr>
          <w:sz w:val="20"/>
          <w:szCs w:val="20"/>
        </w:rPr>
        <w:t xml:space="preserve"> </w:t>
      </w:r>
      <w:r w:rsidRPr="00860860">
        <w:rPr>
          <w:sz w:val="20"/>
          <w:szCs w:val="20"/>
        </w:rPr>
        <w:t xml:space="preserve">to engage suppliers </w:t>
      </w:r>
      <w:r w:rsidR="00680B20">
        <w:rPr>
          <w:sz w:val="20"/>
          <w:szCs w:val="20"/>
        </w:rPr>
        <w:t>o</w:t>
      </w:r>
      <w:r w:rsidR="00680B20" w:rsidRPr="00860860">
        <w:rPr>
          <w:sz w:val="20"/>
          <w:szCs w:val="20"/>
        </w:rPr>
        <w:t xml:space="preserve">n </w:t>
      </w:r>
      <w:r w:rsidRPr="00860860">
        <w:rPr>
          <w:sz w:val="20"/>
          <w:szCs w:val="20"/>
        </w:rPr>
        <w:t>the ITS2573 Registered Supplier List.</w:t>
      </w:r>
      <w:r w:rsidR="006056AC">
        <w:rPr>
          <w:sz w:val="20"/>
          <w:szCs w:val="20"/>
        </w:rPr>
        <w:t xml:space="preserve"> The Purchase Order</w:t>
      </w:r>
      <w:r w:rsidR="00321BA4">
        <w:rPr>
          <w:sz w:val="20"/>
          <w:szCs w:val="20"/>
        </w:rPr>
        <w:t xml:space="preserve"> Form</w:t>
      </w:r>
      <w:r w:rsidR="006056AC">
        <w:rPr>
          <w:sz w:val="20"/>
          <w:szCs w:val="20"/>
        </w:rPr>
        <w:t xml:space="preserve"> is different from the Finance Purchase Order such as SAP.</w:t>
      </w:r>
    </w:p>
    <w:p w14:paraId="5B3CB6C5" w14:textId="36BF0507" w:rsidR="00AB150B" w:rsidRPr="00860860" w:rsidRDefault="009E5DAE" w:rsidP="00F87059">
      <w:pPr>
        <w:pStyle w:val="Bullet"/>
        <w:numPr>
          <w:ilvl w:val="0"/>
          <w:numId w:val="0"/>
        </w:numPr>
        <w:ind w:left="709"/>
        <w:rPr>
          <w:sz w:val="20"/>
          <w:szCs w:val="20"/>
        </w:rPr>
      </w:pPr>
      <w:r w:rsidRPr="00860860">
        <w:rPr>
          <w:sz w:val="20"/>
          <w:szCs w:val="20"/>
        </w:rPr>
        <w:t xml:space="preserve">Where you are buying </w:t>
      </w:r>
      <w:r w:rsidR="006B5B2D">
        <w:rPr>
          <w:sz w:val="20"/>
          <w:szCs w:val="20"/>
        </w:rPr>
        <w:t>from</w:t>
      </w:r>
      <w:r w:rsidR="006B5B2D" w:rsidRPr="00860860">
        <w:rPr>
          <w:sz w:val="20"/>
          <w:szCs w:val="20"/>
        </w:rPr>
        <w:t xml:space="preserve"> </w:t>
      </w:r>
      <w:r w:rsidRPr="00860860">
        <w:rPr>
          <w:sz w:val="20"/>
          <w:szCs w:val="20"/>
        </w:rPr>
        <w:t xml:space="preserve">a supplier </w:t>
      </w:r>
      <w:r w:rsidR="006B5B2D" w:rsidRPr="00860860">
        <w:rPr>
          <w:sz w:val="20"/>
          <w:szCs w:val="20"/>
        </w:rPr>
        <w:t>wh</w:t>
      </w:r>
      <w:r w:rsidR="006B5B2D">
        <w:rPr>
          <w:sz w:val="20"/>
          <w:szCs w:val="20"/>
        </w:rPr>
        <w:t>o</w:t>
      </w:r>
      <w:r w:rsidR="006B5B2D" w:rsidRPr="00860860">
        <w:rPr>
          <w:sz w:val="20"/>
          <w:szCs w:val="20"/>
        </w:rPr>
        <w:t xml:space="preserve"> </w:t>
      </w:r>
      <w:r w:rsidRPr="00860860">
        <w:rPr>
          <w:sz w:val="20"/>
          <w:szCs w:val="20"/>
        </w:rPr>
        <w:t xml:space="preserve">has entered into an ITS2573 Master </w:t>
      </w:r>
      <w:r w:rsidR="00D45F60" w:rsidRPr="00860860">
        <w:rPr>
          <w:sz w:val="20"/>
          <w:szCs w:val="20"/>
        </w:rPr>
        <w:t xml:space="preserve">Supply </w:t>
      </w:r>
      <w:r w:rsidRPr="00860860">
        <w:rPr>
          <w:sz w:val="20"/>
          <w:szCs w:val="20"/>
        </w:rPr>
        <w:t xml:space="preserve">Agreement (MSA) with the NSW Department of </w:t>
      </w:r>
      <w:r w:rsidR="00B85537" w:rsidRPr="00860860">
        <w:rPr>
          <w:sz w:val="20"/>
          <w:szCs w:val="20"/>
        </w:rPr>
        <w:t>Customer Service</w:t>
      </w:r>
      <w:r w:rsidRPr="00860860">
        <w:rPr>
          <w:sz w:val="20"/>
          <w:szCs w:val="20"/>
        </w:rPr>
        <w:t>, it is important that you comp</w:t>
      </w:r>
      <w:r w:rsidR="008D4B06">
        <w:rPr>
          <w:sz w:val="20"/>
          <w:szCs w:val="20"/>
        </w:rPr>
        <w:t>l</w:t>
      </w:r>
      <w:r w:rsidRPr="00860860">
        <w:rPr>
          <w:sz w:val="20"/>
          <w:szCs w:val="20"/>
        </w:rPr>
        <w:t xml:space="preserve">ete this </w:t>
      </w:r>
      <w:r w:rsidR="001620EE" w:rsidRPr="00860860">
        <w:rPr>
          <w:sz w:val="20"/>
          <w:szCs w:val="20"/>
        </w:rPr>
        <w:t xml:space="preserve">Purchase </w:t>
      </w:r>
      <w:r w:rsidRPr="00860860">
        <w:rPr>
          <w:sz w:val="20"/>
          <w:szCs w:val="20"/>
        </w:rPr>
        <w:t>Order Form to bring the purchase within the scope of the MSA. Otherwise, the purchase will not be made under a " Contract"</w:t>
      </w:r>
      <w:r w:rsidR="00F87059">
        <w:rPr>
          <w:sz w:val="20"/>
          <w:szCs w:val="20"/>
        </w:rPr>
        <w:t xml:space="preserve"> </w:t>
      </w:r>
      <w:r w:rsidR="00F87059" w:rsidRPr="00860860">
        <w:rPr>
          <w:sz w:val="20"/>
          <w:szCs w:val="20"/>
        </w:rPr>
        <w:t xml:space="preserve">entered into under the MSA, and there is a risk that you will be purchasing under the supplier's standard terms, which </w:t>
      </w:r>
      <w:r w:rsidR="00A30CAF">
        <w:rPr>
          <w:sz w:val="20"/>
          <w:szCs w:val="20"/>
        </w:rPr>
        <w:t>may</w:t>
      </w:r>
      <w:r w:rsidR="00A30CAF" w:rsidRPr="00860860">
        <w:rPr>
          <w:sz w:val="20"/>
          <w:szCs w:val="20"/>
        </w:rPr>
        <w:t xml:space="preserve"> </w:t>
      </w:r>
      <w:r w:rsidR="00F87059" w:rsidRPr="00860860">
        <w:rPr>
          <w:sz w:val="20"/>
          <w:szCs w:val="20"/>
        </w:rPr>
        <w:t xml:space="preserve">be much less favourable to </w:t>
      </w:r>
      <w:r w:rsidR="00F87059" w:rsidRPr="00860860">
        <w:rPr>
          <w:sz w:val="20"/>
          <w:szCs w:val="20"/>
          <w:lang w:eastAsia="en-AU"/>
        </w:rPr>
        <w:t>your agency</w:t>
      </w:r>
      <w:r w:rsidR="00F87059" w:rsidRPr="00860860">
        <w:rPr>
          <w:sz w:val="20"/>
          <w:szCs w:val="20"/>
        </w:rPr>
        <w:t xml:space="preserve">. </w:t>
      </w:r>
    </w:p>
    <w:p w14:paraId="4D0B8AD3" w14:textId="3F5C18A4" w:rsidR="009E5DAE" w:rsidRPr="00860860" w:rsidRDefault="009E5DAE" w:rsidP="00F91CCE">
      <w:pPr>
        <w:pStyle w:val="Bullet"/>
        <w:numPr>
          <w:ilvl w:val="0"/>
          <w:numId w:val="0"/>
        </w:numPr>
        <w:ind w:left="709"/>
        <w:rPr>
          <w:sz w:val="20"/>
          <w:szCs w:val="20"/>
        </w:rPr>
      </w:pPr>
      <w:r w:rsidRPr="00860860">
        <w:rPr>
          <w:sz w:val="20"/>
          <w:szCs w:val="20"/>
        </w:rPr>
        <w:t xml:space="preserve">The </w:t>
      </w:r>
      <w:r w:rsidR="001620EE" w:rsidRPr="00860860">
        <w:rPr>
          <w:sz w:val="20"/>
          <w:szCs w:val="20"/>
        </w:rPr>
        <w:t xml:space="preserve">Purchase </w:t>
      </w:r>
      <w:r w:rsidRPr="00860860">
        <w:rPr>
          <w:sz w:val="20"/>
          <w:szCs w:val="20"/>
        </w:rPr>
        <w:t>Order Form does NOT give you or the supplier the opportunity to agree</w:t>
      </w:r>
      <w:r w:rsidR="004754B5">
        <w:rPr>
          <w:sz w:val="20"/>
          <w:szCs w:val="20"/>
        </w:rPr>
        <w:t xml:space="preserve"> on</w:t>
      </w:r>
      <w:r w:rsidRPr="00860860">
        <w:rPr>
          <w:sz w:val="20"/>
          <w:szCs w:val="20"/>
        </w:rPr>
        <w:t xml:space="preserve"> variations to or deviations from the terms of the MSA (most of which are incorporated into the Contract). Further, no Supplier document (eg. delivery docket, shipment terms etc) which the Supplier may provide varies or forms part of the Contract.</w:t>
      </w:r>
    </w:p>
    <w:tbl>
      <w:tblPr>
        <w:tblStyle w:val="TableGrid"/>
        <w:tblW w:w="0" w:type="auto"/>
        <w:tblInd w:w="817" w:type="dxa"/>
        <w:tblLook w:val="04A0" w:firstRow="1" w:lastRow="0" w:firstColumn="1" w:lastColumn="0" w:noHBand="0" w:noVBand="1"/>
      </w:tblPr>
      <w:tblGrid>
        <w:gridCol w:w="628"/>
        <w:gridCol w:w="9033"/>
      </w:tblGrid>
      <w:tr w:rsidR="009E5DAE" w:rsidRPr="00860860" w14:paraId="587C300B" w14:textId="77777777" w:rsidTr="00BA2E70">
        <w:trPr>
          <w:tblHeader/>
        </w:trPr>
        <w:tc>
          <w:tcPr>
            <w:tcW w:w="567" w:type="dxa"/>
            <w:shd w:val="clear" w:color="auto" w:fill="002664" w:themeFill="accent1"/>
          </w:tcPr>
          <w:p w14:paraId="4ED9A967" w14:textId="77777777" w:rsidR="009E5DAE" w:rsidRPr="00860860" w:rsidRDefault="009E5DAE" w:rsidP="00F91CCE">
            <w:pPr>
              <w:pStyle w:val="Bullet"/>
              <w:numPr>
                <w:ilvl w:val="0"/>
                <w:numId w:val="0"/>
              </w:numPr>
              <w:rPr>
                <w:b/>
                <w:color w:val="FFFFFF" w:themeColor="background1"/>
                <w:sz w:val="20"/>
                <w:szCs w:val="20"/>
              </w:rPr>
            </w:pPr>
            <w:r w:rsidRPr="00860860">
              <w:rPr>
                <w:b/>
                <w:color w:val="FFFFFF" w:themeColor="background1"/>
                <w:sz w:val="20"/>
                <w:szCs w:val="20"/>
              </w:rPr>
              <w:t>Item</w:t>
            </w:r>
          </w:p>
        </w:tc>
        <w:tc>
          <w:tcPr>
            <w:tcW w:w="9094" w:type="dxa"/>
            <w:shd w:val="clear" w:color="auto" w:fill="002664" w:themeFill="accent1"/>
          </w:tcPr>
          <w:p w14:paraId="0F44ABB6" w14:textId="672648AF" w:rsidR="009E5DAE" w:rsidRPr="00860860" w:rsidRDefault="009E5DAE" w:rsidP="00F91CCE">
            <w:pPr>
              <w:pStyle w:val="Bullet"/>
              <w:numPr>
                <w:ilvl w:val="0"/>
                <w:numId w:val="0"/>
              </w:numPr>
              <w:rPr>
                <w:b/>
                <w:color w:val="FFFFFF" w:themeColor="background1"/>
                <w:sz w:val="20"/>
                <w:szCs w:val="20"/>
              </w:rPr>
            </w:pPr>
            <w:r w:rsidRPr="00860860">
              <w:rPr>
                <w:b/>
                <w:color w:val="FFFFFF" w:themeColor="background1"/>
                <w:sz w:val="20"/>
                <w:szCs w:val="20"/>
              </w:rPr>
              <w:t xml:space="preserve">Guidance </w:t>
            </w:r>
          </w:p>
        </w:tc>
      </w:tr>
      <w:tr w:rsidR="009E5DAE" w:rsidRPr="00860860" w14:paraId="3EA62771" w14:textId="77777777" w:rsidTr="00BA2E70">
        <w:tc>
          <w:tcPr>
            <w:tcW w:w="567" w:type="dxa"/>
          </w:tcPr>
          <w:p w14:paraId="2F4C086A" w14:textId="25052810" w:rsidR="009E5DAE" w:rsidRPr="00860860" w:rsidRDefault="00860860" w:rsidP="00A2180B">
            <w:pPr>
              <w:pStyle w:val="Bullet"/>
              <w:numPr>
                <w:ilvl w:val="0"/>
                <w:numId w:val="0"/>
              </w:numPr>
              <w:spacing w:before="60" w:after="0"/>
              <w:jc w:val="center"/>
              <w:rPr>
                <w:b/>
                <w:sz w:val="20"/>
                <w:szCs w:val="20"/>
              </w:rPr>
            </w:pPr>
            <w:r>
              <w:rPr>
                <w:b/>
                <w:sz w:val="20"/>
                <w:szCs w:val="20"/>
              </w:rPr>
              <w:t>1</w:t>
            </w:r>
          </w:p>
        </w:tc>
        <w:tc>
          <w:tcPr>
            <w:tcW w:w="9094" w:type="dxa"/>
          </w:tcPr>
          <w:p w14:paraId="12EB8C00" w14:textId="35B2D91E" w:rsidR="009E5DAE" w:rsidRPr="00860860" w:rsidRDefault="009E5DAE" w:rsidP="00D636D9">
            <w:pPr>
              <w:spacing w:before="60" w:after="60"/>
              <w:jc w:val="left"/>
              <w:rPr>
                <w:rFonts w:cs="Arial"/>
                <w:sz w:val="20"/>
                <w:szCs w:val="20"/>
                <w:lang w:eastAsia="en-AU"/>
              </w:rPr>
            </w:pPr>
            <w:r w:rsidRPr="00860860">
              <w:rPr>
                <w:rFonts w:cs="Arial"/>
                <w:sz w:val="20"/>
                <w:szCs w:val="20"/>
                <w:lang w:eastAsia="en-AU"/>
              </w:rPr>
              <w:t>Set out:</w:t>
            </w:r>
          </w:p>
          <w:p w14:paraId="294017DC" w14:textId="0F3285D2" w:rsidR="00A104C3" w:rsidRPr="00860860" w:rsidRDefault="00A104C3" w:rsidP="00D636D9">
            <w:pPr>
              <w:spacing w:before="60" w:after="60"/>
              <w:jc w:val="left"/>
              <w:rPr>
                <w:rFonts w:cs="Arial"/>
                <w:sz w:val="20"/>
                <w:szCs w:val="20"/>
                <w:lang w:eastAsia="en-AU"/>
              </w:rPr>
            </w:pPr>
            <w:r w:rsidRPr="00860860">
              <w:rPr>
                <w:rFonts w:cs="Arial"/>
                <w:sz w:val="20"/>
                <w:szCs w:val="20"/>
                <w:lang w:eastAsia="en-AU"/>
              </w:rPr>
              <w:t xml:space="preserve">- MSA Number (Request MSA Number from </w:t>
            </w:r>
            <w:hyperlink r:id="rId11" w:history="1">
              <w:r w:rsidRPr="00860860">
                <w:rPr>
                  <w:rStyle w:val="Hyperlink"/>
                  <w:rFonts w:cs="Arial"/>
                  <w:sz w:val="20"/>
                  <w:szCs w:val="20"/>
                  <w:lang w:eastAsia="en-AU"/>
                </w:rPr>
                <w:t>ITS2573@customerservice.nsw.gov.au</w:t>
              </w:r>
            </w:hyperlink>
            <w:r w:rsidRPr="00860860">
              <w:rPr>
                <w:rFonts w:cs="Arial"/>
                <w:sz w:val="20"/>
                <w:szCs w:val="20"/>
                <w:lang w:eastAsia="en-AU"/>
              </w:rPr>
              <w:t>)</w:t>
            </w:r>
          </w:p>
          <w:p w14:paraId="71668608" w14:textId="42BF5424" w:rsidR="009E5DAE" w:rsidRPr="00860860" w:rsidRDefault="009E5DAE" w:rsidP="00D636D9">
            <w:pPr>
              <w:spacing w:before="60" w:after="60"/>
              <w:jc w:val="left"/>
              <w:rPr>
                <w:rFonts w:cs="Arial"/>
                <w:sz w:val="20"/>
                <w:szCs w:val="20"/>
                <w:lang w:eastAsia="en-AU"/>
              </w:rPr>
            </w:pPr>
            <w:r w:rsidRPr="00860860">
              <w:rPr>
                <w:rFonts w:cs="Arial"/>
                <w:sz w:val="20"/>
                <w:szCs w:val="20"/>
                <w:lang w:eastAsia="en-AU"/>
              </w:rPr>
              <w:t xml:space="preserve">- </w:t>
            </w:r>
            <w:r w:rsidR="00357BB5" w:rsidRPr="00860860">
              <w:rPr>
                <w:rFonts w:cs="Arial"/>
                <w:sz w:val="20"/>
                <w:szCs w:val="20"/>
                <w:lang w:eastAsia="en-AU"/>
              </w:rPr>
              <w:t>Contract</w:t>
            </w:r>
            <w:r w:rsidRPr="00860860">
              <w:rPr>
                <w:rFonts w:cs="Arial"/>
                <w:sz w:val="20"/>
                <w:szCs w:val="20"/>
                <w:lang w:eastAsia="en-AU"/>
              </w:rPr>
              <w:t xml:space="preserve"> Number (in accordance with usual internal guidelines or processes) </w:t>
            </w:r>
          </w:p>
          <w:p w14:paraId="0530DD4B" w14:textId="0EC31E24" w:rsidR="009E5DAE" w:rsidRPr="00860860" w:rsidRDefault="009E5DAE" w:rsidP="00D636D9">
            <w:pPr>
              <w:pStyle w:val="Bullet"/>
              <w:numPr>
                <w:ilvl w:val="0"/>
                <w:numId w:val="0"/>
              </w:numPr>
              <w:spacing w:before="60" w:after="60"/>
              <w:rPr>
                <w:sz w:val="20"/>
                <w:szCs w:val="20"/>
              </w:rPr>
            </w:pPr>
            <w:r w:rsidRPr="00860860">
              <w:rPr>
                <w:sz w:val="20"/>
                <w:szCs w:val="20"/>
                <w:lang w:eastAsia="en-AU"/>
              </w:rPr>
              <w:t xml:space="preserve">- date on which </w:t>
            </w:r>
            <w:r w:rsidR="00D3058A">
              <w:rPr>
                <w:sz w:val="20"/>
                <w:szCs w:val="20"/>
                <w:lang w:eastAsia="en-AU"/>
              </w:rPr>
              <w:t>Contract</w:t>
            </w:r>
            <w:r w:rsidRPr="00860860">
              <w:rPr>
                <w:sz w:val="20"/>
                <w:szCs w:val="20"/>
                <w:lang w:eastAsia="en-AU"/>
              </w:rPr>
              <w:t xml:space="preserve"> is created.</w:t>
            </w:r>
          </w:p>
        </w:tc>
      </w:tr>
      <w:tr w:rsidR="009E5DAE" w:rsidRPr="00860860" w14:paraId="074372BE" w14:textId="77777777" w:rsidTr="00BA2E70">
        <w:tc>
          <w:tcPr>
            <w:tcW w:w="567" w:type="dxa"/>
          </w:tcPr>
          <w:p w14:paraId="0743DF70" w14:textId="51DEC4F4" w:rsidR="009E5DAE" w:rsidRPr="00860860" w:rsidRDefault="00860860" w:rsidP="00A2180B">
            <w:pPr>
              <w:pStyle w:val="Bullet"/>
              <w:numPr>
                <w:ilvl w:val="0"/>
                <w:numId w:val="0"/>
              </w:numPr>
              <w:spacing w:before="60" w:after="0"/>
              <w:jc w:val="center"/>
              <w:rPr>
                <w:b/>
                <w:sz w:val="20"/>
                <w:szCs w:val="20"/>
              </w:rPr>
            </w:pPr>
            <w:r>
              <w:rPr>
                <w:b/>
                <w:sz w:val="20"/>
                <w:szCs w:val="20"/>
              </w:rPr>
              <w:t>2</w:t>
            </w:r>
          </w:p>
        </w:tc>
        <w:tc>
          <w:tcPr>
            <w:tcW w:w="9094" w:type="dxa"/>
          </w:tcPr>
          <w:p w14:paraId="51DF86CE" w14:textId="19B80785" w:rsidR="009E5DAE" w:rsidRPr="00860860" w:rsidRDefault="009E5DAE" w:rsidP="00D636D9">
            <w:pPr>
              <w:pStyle w:val="Bullet"/>
              <w:numPr>
                <w:ilvl w:val="0"/>
                <w:numId w:val="0"/>
              </w:numPr>
              <w:spacing w:before="60" w:after="60"/>
              <w:rPr>
                <w:sz w:val="20"/>
                <w:szCs w:val="20"/>
              </w:rPr>
            </w:pPr>
            <w:r w:rsidRPr="00860860">
              <w:rPr>
                <w:sz w:val="20"/>
                <w:szCs w:val="20"/>
                <w:lang w:eastAsia="en-AU"/>
              </w:rPr>
              <w:t>Set out the required details of the Customer (</w:t>
            </w:r>
            <w:r w:rsidR="00397435" w:rsidRPr="00860860">
              <w:rPr>
                <w:sz w:val="20"/>
                <w:szCs w:val="20"/>
                <w:lang w:eastAsia="en-AU"/>
              </w:rPr>
              <w:t>i.e.,</w:t>
            </w:r>
            <w:r w:rsidRPr="00860860">
              <w:rPr>
                <w:sz w:val="20"/>
                <w:szCs w:val="20"/>
                <w:lang w:eastAsia="en-AU"/>
              </w:rPr>
              <w:t xml:space="preserve"> your agency).</w:t>
            </w:r>
          </w:p>
        </w:tc>
      </w:tr>
      <w:tr w:rsidR="009E5DAE" w:rsidRPr="00860860" w14:paraId="724AD59F" w14:textId="77777777" w:rsidTr="00BA2E70">
        <w:tc>
          <w:tcPr>
            <w:tcW w:w="567" w:type="dxa"/>
          </w:tcPr>
          <w:p w14:paraId="419597B3" w14:textId="6A36A7FE" w:rsidR="009E5DAE" w:rsidRPr="00860860" w:rsidRDefault="00860860" w:rsidP="00A2180B">
            <w:pPr>
              <w:pStyle w:val="Bullet"/>
              <w:numPr>
                <w:ilvl w:val="0"/>
                <w:numId w:val="0"/>
              </w:numPr>
              <w:spacing w:before="60" w:after="0"/>
              <w:jc w:val="center"/>
              <w:rPr>
                <w:b/>
                <w:sz w:val="20"/>
                <w:szCs w:val="20"/>
              </w:rPr>
            </w:pPr>
            <w:r>
              <w:rPr>
                <w:b/>
                <w:sz w:val="20"/>
                <w:szCs w:val="20"/>
              </w:rPr>
              <w:t>3</w:t>
            </w:r>
          </w:p>
        </w:tc>
        <w:tc>
          <w:tcPr>
            <w:tcW w:w="9094" w:type="dxa"/>
          </w:tcPr>
          <w:p w14:paraId="22E97C1B" w14:textId="63D778CF" w:rsidR="009E5DAE" w:rsidRPr="00860860" w:rsidRDefault="009E5DAE" w:rsidP="00D636D9">
            <w:pPr>
              <w:pStyle w:val="Bullet"/>
              <w:numPr>
                <w:ilvl w:val="0"/>
                <w:numId w:val="0"/>
              </w:numPr>
              <w:spacing w:before="60" w:after="60"/>
              <w:rPr>
                <w:sz w:val="20"/>
                <w:szCs w:val="20"/>
                <w:lang w:eastAsia="en-AU"/>
              </w:rPr>
            </w:pPr>
            <w:r w:rsidRPr="00860860">
              <w:rPr>
                <w:sz w:val="20"/>
                <w:szCs w:val="20"/>
                <w:lang w:eastAsia="en-AU"/>
              </w:rPr>
              <w:t xml:space="preserve">Set out the required details of the Supplier.  </w:t>
            </w:r>
            <w:r w:rsidR="00AF7490">
              <w:rPr>
                <w:sz w:val="20"/>
                <w:szCs w:val="20"/>
                <w:lang w:eastAsia="en-AU"/>
              </w:rPr>
              <w:t>T</w:t>
            </w:r>
            <w:r w:rsidRPr="00860860">
              <w:rPr>
                <w:sz w:val="20"/>
                <w:szCs w:val="20"/>
                <w:lang w:eastAsia="en-AU"/>
              </w:rPr>
              <w:t>hese should correspond to the Supplier's details under the MSA it has entered into with NSW D</w:t>
            </w:r>
            <w:r w:rsidR="003C0B0A" w:rsidRPr="00860860">
              <w:rPr>
                <w:sz w:val="20"/>
                <w:szCs w:val="20"/>
                <w:lang w:eastAsia="en-AU"/>
              </w:rPr>
              <w:t>C</w:t>
            </w:r>
            <w:r w:rsidRPr="00860860">
              <w:rPr>
                <w:sz w:val="20"/>
                <w:szCs w:val="20"/>
                <w:lang w:eastAsia="en-AU"/>
              </w:rPr>
              <w:t>S.</w:t>
            </w:r>
          </w:p>
        </w:tc>
      </w:tr>
      <w:tr w:rsidR="009E5DAE" w:rsidRPr="00860860" w14:paraId="40C27802" w14:textId="77777777" w:rsidTr="00BA2E70">
        <w:tc>
          <w:tcPr>
            <w:tcW w:w="567" w:type="dxa"/>
          </w:tcPr>
          <w:p w14:paraId="3BF22F58" w14:textId="4DD7B5EE" w:rsidR="009E5DAE" w:rsidRPr="00860860" w:rsidRDefault="00860860" w:rsidP="00A2180B">
            <w:pPr>
              <w:pStyle w:val="Bullet"/>
              <w:numPr>
                <w:ilvl w:val="0"/>
                <w:numId w:val="0"/>
              </w:numPr>
              <w:spacing w:before="60" w:after="0"/>
              <w:jc w:val="center"/>
              <w:rPr>
                <w:b/>
                <w:sz w:val="20"/>
                <w:szCs w:val="20"/>
              </w:rPr>
            </w:pPr>
            <w:r>
              <w:rPr>
                <w:b/>
                <w:sz w:val="20"/>
                <w:szCs w:val="20"/>
              </w:rPr>
              <w:t>4</w:t>
            </w:r>
          </w:p>
        </w:tc>
        <w:tc>
          <w:tcPr>
            <w:tcW w:w="9094" w:type="dxa"/>
          </w:tcPr>
          <w:p w14:paraId="550F231A" w14:textId="34914104" w:rsidR="009E5DAE" w:rsidRPr="00860860" w:rsidRDefault="009E5DAE" w:rsidP="00D636D9">
            <w:pPr>
              <w:pStyle w:val="Bullet"/>
              <w:numPr>
                <w:ilvl w:val="0"/>
                <w:numId w:val="0"/>
              </w:numPr>
              <w:spacing w:before="60" w:after="60"/>
              <w:rPr>
                <w:sz w:val="20"/>
                <w:szCs w:val="20"/>
                <w:lang w:eastAsia="en-AU"/>
              </w:rPr>
            </w:pPr>
            <w:r w:rsidRPr="00860860">
              <w:rPr>
                <w:sz w:val="20"/>
                <w:szCs w:val="20"/>
                <w:lang w:eastAsia="en-AU"/>
              </w:rPr>
              <w:t>Describe the Goods (</w:t>
            </w:r>
            <w:r w:rsidR="00397435" w:rsidRPr="00860860">
              <w:rPr>
                <w:sz w:val="20"/>
                <w:szCs w:val="20"/>
                <w:lang w:eastAsia="en-AU"/>
              </w:rPr>
              <w:t>i.e.,</w:t>
            </w:r>
            <w:r w:rsidRPr="00860860">
              <w:rPr>
                <w:sz w:val="20"/>
                <w:szCs w:val="20"/>
                <w:lang w:eastAsia="en-AU"/>
              </w:rPr>
              <w:t xml:space="preserve"> Equipment and/or Infrastructure) being purchased under the Purchase Order, referring to Category/Sub-Category in Schedule </w:t>
            </w:r>
            <w:r w:rsidR="00B1635C">
              <w:rPr>
                <w:sz w:val="20"/>
                <w:szCs w:val="20"/>
                <w:lang w:eastAsia="en-AU"/>
              </w:rPr>
              <w:t>2</w:t>
            </w:r>
            <w:r w:rsidRPr="00860860">
              <w:rPr>
                <w:sz w:val="20"/>
                <w:szCs w:val="20"/>
                <w:lang w:eastAsia="en-AU"/>
              </w:rPr>
              <w:t xml:space="preserve"> to the </w:t>
            </w:r>
            <w:r w:rsidR="00397435" w:rsidRPr="00860860">
              <w:rPr>
                <w:sz w:val="20"/>
                <w:szCs w:val="20"/>
                <w:lang w:eastAsia="en-AU"/>
              </w:rPr>
              <w:t>MSA or</w:t>
            </w:r>
            <w:r w:rsidRPr="00860860">
              <w:rPr>
                <w:sz w:val="20"/>
                <w:szCs w:val="20"/>
                <w:lang w:eastAsia="en-AU"/>
              </w:rPr>
              <w:t xml:space="preserve">, if no Goods are being purchased, state "Not </w:t>
            </w:r>
            <w:r w:rsidR="00F32EB6">
              <w:rPr>
                <w:sz w:val="20"/>
                <w:szCs w:val="20"/>
                <w:lang w:eastAsia="en-AU"/>
              </w:rPr>
              <w:t>a</w:t>
            </w:r>
            <w:r w:rsidRPr="00860860">
              <w:rPr>
                <w:sz w:val="20"/>
                <w:szCs w:val="20"/>
                <w:lang w:eastAsia="en-AU"/>
              </w:rPr>
              <w:t>pplicable".</w:t>
            </w:r>
          </w:p>
        </w:tc>
      </w:tr>
      <w:tr w:rsidR="009E5DAE" w:rsidRPr="00860860" w14:paraId="3C68C7B1" w14:textId="77777777" w:rsidTr="00BA2E70">
        <w:tc>
          <w:tcPr>
            <w:tcW w:w="567" w:type="dxa"/>
          </w:tcPr>
          <w:p w14:paraId="7F82BD37" w14:textId="676B528F" w:rsidR="009E5DAE" w:rsidRPr="00860860" w:rsidRDefault="00860860" w:rsidP="00A2180B">
            <w:pPr>
              <w:pStyle w:val="Bullet"/>
              <w:numPr>
                <w:ilvl w:val="0"/>
                <w:numId w:val="0"/>
              </w:numPr>
              <w:spacing w:before="60" w:after="0"/>
              <w:jc w:val="center"/>
              <w:rPr>
                <w:b/>
                <w:sz w:val="20"/>
                <w:szCs w:val="20"/>
              </w:rPr>
            </w:pPr>
            <w:r>
              <w:rPr>
                <w:b/>
                <w:sz w:val="20"/>
                <w:szCs w:val="20"/>
              </w:rPr>
              <w:t>5</w:t>
            </w:r>
          </w:p>
        </w:tc>
        <w:tc>
          <w:tcPr>
            <w:tcW w:w="9094" w:type="dxa"/>
          </w:tcPr>
          <w:p w14:paraId="55A1D4AD" w14:textId="14ADFA57" w:rsidR="009E5DAE" w:rsidRPr="00860860" w:rsidRDefault="009E5DAE" w:rsidP="00D636D9">
            <w:pPr>
              <w:pStyle w:val="Bullet"/>
              <w:numPr>
                <w:ilvl w:val="0"/>
                <w:numId w:val="0"/>
              </w:numPr>
              <w:spacing w:before="60" w:after="60"/>
              <w:rPr>
                <w:sz w:val="20"/>
                <w:szCs w:val="20"/>
                <w:lang w:eastAsia="en-AU"/>
              </w:rPr>
            </w:pPr>
            <w:r w:rsidRPr="00860860">
              <w:rPr>
                <w:sz w:val="20"/>
                <w:szCs w:val="20"/>
                <w:lang w:eastAsia="en-AU"/>
              </w:rPr>
              <w:t xml:space="preserve">Describe the Services being purchased under the Purchase Order, referring to the Category/Sub-Category in Schedule </w:t>
            </w:r>
            <w:r w:rsidR="003734F7">
              <w:rPr>
                <w:sz w:val="20"/>
                <w:szCs w:val="20"/>
                <w:lang w:eastAsia="en-AU"/>
              </w:rPr>
              <w:t>2</w:t>
            </w:r>
            <w:r w:rsidRPr="00860860">
              <w:rPr>
                <w:sz w:val="20"/>
                <w:szCs w:val="20"/>
                <w:lang w:eastAsia="en-AU"/>
              </w:rPr>
              <w:t xml:space="preserve"> to the MSA or, if no Services are being purchased, state "Not </w:t>
            </w:r>
            <w:r w:rsidR="00F32EB6">
              <w:rPr>
                <w:sz w:val="20"/>
                <w:szCs w:val="20"/>
                <w:lang w:eastAsia="en-AU"/>
              </w:rPr>
              <w:t>a</w:t>
            </w:r>
            <w:r w:rsidRPr="00860860">
              <w:rPr>
                <w:sz w:val="20"/>
                <w:szCs w:val="20"/>
                <w:lang w:eastAsia="en-AU"/>
              </w:rPr>
              <w:t>pplicable".</w:t>
            </w:r>
          </w:p>
        </w:tc>
      </w:tr>
      <w:tr w:rsidR="009E5DAE" w:rsidRPr="00860860" w14:paraId="2DB628EE" w14:textId="77777777" w:rsidTr="00BA2E70">
        <w:tc>
          <w:tcPr>
            <w:tcW w:w="567" w:type="dxa"/>
          </w:tcPr>
          <w:p w14:paraId="1AC198C9" w14:textId="1B4B35C2" w:rsidR="009E5DAE" w:rsidRPr="00860860" w:rsidRDefault="00860860" w:rsidP="00A2180B">
            <w:pPr>
              <w:pStyle w:val="Bullet"/>
              <w:numPr>
                <w:ilvl w:val="0"/>
                <w:numId w:val="0"/>
              </w:numPr>
              <w:spacing w:before="60" w:after="0"/>
              <w:jc w:val="center"/>
              <w:rPr>
                <w:b/>
                <w:sz w:val="20"/>
                <w:szCs w:val="20"/>
              </w:rPr>
            </w:pPr>
            <w:r>
              <w:rPr>
                <w:b/>
                <w:sz w:val="20"/>
                <w:szCs w:val="20"/>
              </w:rPr>
              <w:t>6</w:t>
            </w:r>
          </w:p>
        </w:tc>
        <w:tc>
          <w:tcPr>
            <w:tcW w:w="9094" w:type="dxa"/>
          </w:tcPr>
          <w:p w14:paraId="100F1570" w14:textId="7C7189F7" w:rsidR="009E5DAE" w:rsidRPr="00860860" w:rsidRDefault="009E5DAE" w:rsidP="00D636D9">
            <w:pPr>
              <w:pStyle w:val="Bullet"/>
              <w:numPr>
                <w:ilvl w:val="0"/>
                <w:numId w:val="0"/>
              </w:numPr>
              <w:spacing w:before="60" w:after="60"/>
              <w:rPr>
                <w:sz w:val="20"/>
                <w:szCs w:val="20"/>
                <w:lang w:eastAsia="en-AU"/>
              </w:rPr>
            </w:pPr>
            <w:r w:rsidRPr="00860860">
              <w:rPr>
                <w:sz w:val="20"/>
                <w:szCs w:val="20"/>
                <w:lang w:eastAsia="en-AU"/>
              </w:rPr>
              <w:t xml:space="preserve">State the date on which the Supplier will start the provision of the Services. This may be a set date in the future, or "upon execution of the Purchase Order by both parties" if Services are to start straight away. In addition, if there is a Services End Date (by which the performance of the Services must be completed), set out that date on the second row.  If no Services are being purchased, state "Not </w:t>
            </w:r>
            <w:r w:rsidR="00F32EB6">
              <w:rPr>
                <w:sz w:val="20"/>
                <w:szCs w:val="20"/>
                <w:lang w:eastAsia="en-AU"/>
              </w:rPr>
              <w:t>a</w:t>
            </w:r>
            <w:r w:rsidRPr="00860860">
              <w:rPr>
                <w:sz w:val="20"/>
                <w:szCs w:val="20"/>
                <w:lang w:eastAsia="en-AU"/>
              </w:rPr>
              <w:t xml:space="preserve">pplicable". </w:t>
            </w:r>
          </w:p>
        </w:tc>
      </w:tr>
      <w:tr w:rsidR="009E5DAE" w:rsidRPr="00860860" w14:paraId="08EFCD42" w14:textId="77777777" w:rsidTr="00BA2E70">
        <w:tc>
          <w:tcPr>
            <w:tcW w:w="567" w:type="dxa"/>
          </w:tcPr>
          <w:p w14:paraId="404CF1A0" w14:textId="2F5A05FB" w:rsidR="009E5DAE" w:rsidRPr="00860860" w:rsidRDefault="00860860" w:rsidP="00A2180B">
            <w:pPr>
              <w:pStyle w:val="Bullet"/>
              <w:numPr>
                <w:ilvl w:val="0"/>
                <w:numId w:val="0"/>
              </w:numPr>
              <w:spacing w:before="60" w:after="0"/>
              <w:jc w:val="center"/>
              <w:rPr>
                <w:b/>
                <w:sz w:val="20"/>
                <w:szCs w:val="20"/>
              </w:rPr>
            </w:pPr>
            <w:r>
              <w:rPr>
                <w:b/>
                <w:sz w:val="20"/>
                <w:szCs w:val="20"/>
              </w:rPr>
              <w:t>7</w:t>
            </w:r>
          </w:p>
        </w:tc>
        <w:tc>
          <w:tcPr>
            <w:tcW w:w="9094" w:type="dxa"/>
          </w:tcPr>
          <w:p w14:paraId="62DE65AF" w14:textId="77777777" w:rsidR="009E5DAE" w:rsidRPr="00860860" w:rsidRDefault="009E5DAE" w:rsidP="00D636D9">
            <w:pPr>
              <w:pStyle w:val="Bullet"/>
              <w:numPr>
                <w:ilvl w:val="0"/>
                <w:numId w:val="0"/>
              </w:numPr>
              <w:spacing w:before="60" w:after="60"/>
              <w:rPr>
                <w:sz w:val="20"/>
                <w:szCs w:val="20"/>
                <w:lang w:eastAsia="en-AU"/>
              </w:rPr>
            </w:pPr>
            <w:r w:rsidRPr="00860860">
              <w:rPr>
                <w:sz w:val="20"/>
                <w:szCs w:val="20"/>
                <w:lang w:eastAsia="en-AU"/>
              </w:rPr>
              <w:t>Tick the appropriate box to describe the frequency of the meetings you wish to have with the Supplier over the course of the project. If it is envisaged that no meetings, or only ad hoc meetings in the event of problems, are required, tick the "As required" box.</w:t>
            </w:r>
          </w:p>
        </w:tc>
      </w:tr>
      <w:tr w:rsidR="009E5DAE" w:rsidRPr="00860860" w14:paraId="34D9D9AC" w14:textId="77777777" w:rsidTr="00BA2E70">
        <w:tc>
          <w:tcPr>
            <w:tcW w:w="567" w:type="dxa"/>
          </w:tcPr>
          <w:p w14:paraId="72A218EB" w14:textId="2BA431FF" w:rsidR="009E5DAE" w:rsidRPr="00860860" w:rsidRDefault="00860860" w:rsidP="00A2180B">
            <w:pPr>
              <w:pStyle w:val="Bullet"/>
              <w:numPr>
                <w:ilvl w:val="0"/>
                <w:numId w:val="0"/>
              </w:numPr>
              <w:spacing w:before="60" w:after="0"/>
              <w:jc w:val="center"/>
              <w:rPr>
                <w:b/>
                <w:sz w:val="20"/>
                <w:szCs w:val="20"/>
              </w:rPr>
            </w:pPr>
            <w:r>
              <w:rPr>
                <w:b/>
                <w:sz w:val="20"/>
                <w:szCs w:val="20"/>
              </w:rPr>
              <w:t>8</w:t>
            </w:r>
          </w:p>
        </w:tc>
        <w:tc>
          <w:tcPr>
            <w:tcW w:w="9094" w:type="dxa"/>
          </w:tcPr>
          <w:p w14:paraId="4FA2D533" w14:textId="77777777" w:rsidR="009E5DAE" w:rsidRPr="00860860" w:rsidRDefault="009E5DAE" w:rsidP="00D636D9">
            <w:pPr>
              <w:pStyle w:val="Bullet"/>
              <w:numPr>
                <w:ilvl w:val="0"/>
                <w:numId w:val="0"/>
              </w:numPr>
              <w:spacing w:before="60" w:after="60"/>
              <w:rPr>
                <w:sz w:val="20"/>
                <w:szCs w:val="20"/>
                <w:lang w:eastAsia="en-AU"/>
              </w:rPr>
            </w:pPr>
            <w:r w:rsidRPr="00860860">
              <w:rPr>
                <w:sz w:val="20"/>
                <w:szCs w:val="20"/>
                <w:lang w:eastAsia="en-AU"/>
              </w:rPr>
              <w:t xml:space="preserve">Tick this box if the Supplier is a "Small Business" (of less than 20 FTEs). If so, interest will be </w:t>
            </w:r>
            <w:r w:rsidRPr="00860860">
              <w:rPr>
                <w:sz w:val="20"/>
                <w:szCs w:val="20"/>
                <w:lang w:eastAsia="en-AU"/>
              </w:rPr>
              <w:lastRenderedPageBreak/>
              <w:t>payable on overdue invoices under clause 17.7 of the MSA. If not, leave the box unticked.</w:t>
            </w:r>
          </w:p>
        </w:tc>
      </w:tr>
      <w:tr w:rsidR="009E5DAE" w:rsidRPr="00860860" w14:paraId="1CC23907" w14:textId="77777777" w:rsidTr="00BA2E70">
        <w:tc>
          <w:tcPr>
            <w:tcW w:w="567" w:type="dxa"/>
          </w:tcPr>
          <w:p w14:paraId="248074A7" w14:textId="551EC5DF" w:rsidR="009E5DAE" w:rsidRPr="00860860" w:rsidRDefault="00860860" w:rsidP="00A2180B">
            <w:pPr>
              <w:pStyle w:val="Bullet"/>
              <w:numPr>
                <w:ilvl w:val="0"/>
                <w:numId w:val="0"/>
              </w:numPr>
              <w:spacing w:before="60" w:after="0"/>
              <w:jc w:val="center"/>
              <w:rPr>
                <w:b/>
                <w:sz w:val="20"/>
                <w:szCs w:val="20"/>
              </w:rPr>
            </w:pPr>
            <w:r>
              <w:rPr>
                <w:b/>
                <w:sz w:val="20"/>
                <w:szCs w:val="20"/>
              </w:rPr>
              <w:lastRenderedPageBreak/>
              <w:t>9</w:t>
            </w:r>
          </w:p>
        </w:tc>
        <w:tc>
          <w:tcPr>
            <w:tcW w:w="9094" w:type="dxa"/>
          </w:tcPr>
          <w:p w14:paraId="6F07E3FC" w14:textId="60D3F477" w:rsidR="009E5DAE" w:rsidRPr="00860860" w:rsidRDefault="009E5DAE" w:rsidP="00D636D9">
            <w:pPr>
              <w:pStyle w:val="Bullet"/>
              <w:numPr>
                <w:ilvl w:val="0"/>
                <w:numId w:val="0"/>
              </w:numPr>
              <w:spacing w:before="60" w:after="60"/>
              <w:rPr>
                <w:sz w:val="20"/>
                <w:szCs w:val="20"/>
              </w:rPr>
            </w:pPr>
            <w:r w:rsidRPr="00860860">
              <w:rPr>
                <w:sz w:val="20"/>
                <w:szCs w:val="20"/>
              </w:rPr>
              <w:t>Set out the price payable for all Goods and Services being purchased under the Purchase Order (the "Contract Sum") or refer to a Contract Document (</w:t>
            </w:r>
            <w:r w:rsidR="00462816" w:rsidRPr="00860860">
              <w:rPr>
                <w:sz w:val="20"/>
                <w:szCs w:val="20"/>
              </w:rPr>
              <w:t>e.g.,</w:t>
            </w:r>
            <w:r w:rsidRPr="00860860">
              <w:rPr>
                <w:sz w:val="20"/>
                <w:szCs w:val="20"/>
              </w:rPr>
              <w:t xml:space="preserve"> a Payment Schedule) in which the Contract Sum is specified. State if this is exclusive or inclusive of GST.</w:t>
            </w:r>
          </w:p>
        </w:tc>
      </w:tr>
      <w:tr w:rsidR="009E5DAE" w:rsidRPr="00860860" w14:paraId="44432CB0" w14:textId="77777777" w:rsidTr="00BA2E70">
        <w:tc>
          <w:tcPr>
            <w:tcW w:w="567" w:type="dxa"/>
          </w:tcPr>
          <w:p w14:paraId="62128C65" w14:textId="63F5381A" w:rsidR="009E5DAE" w:rsidRPr="00860860" w:rsidRDefault="00860860" w:rsidP="00A2180B">
            <w:pPr>
              <w:pStyle w:val="Bullet"/>
              <w:numPr>
                <w:ilvl w:val="0"/>
                <w:numId w:val="0"/>
              </w:numPr>
              <w:spacing w:before="60" w:after="0"/>
              <w:jc w:val="center"/>
              <w:rPr>
                <w:b/>
                <w:sz w:val="20"/>
                <w:szCs w:val="20"/>
              </w:rPr>
            </w:pPr>
            <w:r>
              <w:rPr>
                <w:b/>
                <w:sz w:val="20"/>
                <w:szCs w:val="20"/>
              </w:rPr>
              <w:t>10</w:t>
            </w:r>
          </w:p>
        </w:tc>
        <w:tc>
          <w:tcPr>
            <w:tcW w:w="9094" w:type="dxa"/>
          </w:tcPr>
          <w:p w14:paraId="7CA0EA23" w14:textId="77777777" w:rsidR="009E5DAE" w:rsidRPr="00860860" w:rsidRDefault="009E5DAE" w:rsidP="00D636D9">
            <w:pPr>
              <w:pStyle w:val="Bullet"/>
              <w:numPr>
                <w:ilvl w:val="0"/>
                <w:numId w:val="0"/>
              </w:numPr>
              <w:spacing w:before="60" w:after="60"/>
              <w:rPr>
                <w:sz w:val="20"/>
                <w:szCs w:val="20"/>
              </w:rPr>
            </w:pPr>
            <w:r w:rsidRPr="00860860">
              <w:rPr>
                <w:sz w:val="20"/>
                <w:szCs w:val="20"/>
                <w:lang w:eastAsia="en-AU"/>
              </w:rPr>
              <w:t xml:space="preserve">Payments terms may differ from Purchase Order to Purchase Order (with the same Supplier). Tick the appropriate box to indicate what has been agreed (including where the payment terms are set out in a separate letter or in a Payment Schedule). </w:t>
            </w:r>
          </w:p>
        </w:tc>
      </w:tr>
      <w:tr w:rsidR="009E5DAE" w:rsidRPr="00860860" w14:paraId="2FAFEB56" w14:textId="77777777" w:rsidTr="00BA2E70">
        <w:tc>
          <w:tcPr>
            <w:tcW w:w="567" w:type="dxa"/>
          </w:tcPr>
          <w:p w14:paraId="60162C09" w14:textId="3DFA3411" w:rsidR="009E5DAE" w:rsidRPr="00860860" w:rsidRDefault="00860860" w:rsidP="00A2180B">
            <w:pPr>
              <w:pStyle w:val="Bullet"/>
              <w:numPr>
                <w:ilvl w:val="0"/>
                <w:numId w:val="0"/>
              </w:numPr>
              <w:spacing w:before="60" w:after="0"/>
              <w:jc w:val="center"/>
              <w:rPr>
                <w:b/>
                <w:sz w:val="20"/>
                <w:szCs w:val="20"/>
              </w:rPr>
            </w:pPr>
            <w:r>
              <w:rPr>
                <w:b/>
                <w:sz w:val="20"/>
                <w:szCs w:val="20"/>
              </w:rPr>
              <w:t>11</w:t>
            </w:r>
          </w:p>
        </w:tc>
        <w:tc>
          <w:tcPr>
            <w:tcW w:w="9094" w:type="dxa"/>
          </w:tcPr>
          <w:p w14:paraId="4DA435C7" w14:textId="02FBF241" w:rsidR="009E5DAE" w:rsidRPr="00860860" w:rsidRDefault="009E5DAE" w:rsidP="00D636D9">
            <w:pPr>
              <w:pStyle w:val="Bullet"/>
              <w:numPr>
                <w:ilvl w:val="0"/>
                <w:numId w:val="0"/>
              </w:numPr>
              <w:spacing w:before="60" w:after="60"/>
              <w:rPr>
                <w:sz w:val="20"/>
                <w:szCs w:val="20"/>
              </w:rPr>
            </w:pPr>
            <w:r w:rsidRPr="00860860">
              <w:rPr>
                <w:sz w:val="20"/>
                <w:szCs w:val="20"/>
              </w:rPr>
              <w:t xml:space="preserve">If you have agreed with the Supplier a date by which the Goods (Equipment and/or </w:t>
            </w:r>
            <w:r w:rsidR="009743C6">
              <w:rPr>
                <w:sz w:val="20"/>
                <w:szCs w:val="20"/>
              </w:rPr>
              <w:t>Infrastructure</w:t>
            </w:r>
            <w:r w:rsidRPr="00860860">
              <w:rPr>
                <w:sz w:val="20"/>
                <w:szCs w:val="20"/>
              </w:rPr>
              <w:t xml:space="preserve">) must be delivered, set out the details of the Deliverable(S) and the applicable date(s) in this Item. Otherwise, state "As directed by the Customer". If no Goods are being purchased, state "Not </w:t>
            </w:r>
            <w:r w:rsidR="00F32EB6">
              <w:rPr>
                <w:sz w:val="20"/>
                <w:szCs w:val="20"/>
              </w:rPr>
              <w:t>a</w:t>
            </w:r>
            <w:r w:rsidRPr="00860860">
              <w:rPr>
                <w:sz w:val="20"/>
                <w:szCs w:val="20"/>
              </w:rPr>
              <w:t>pplicable".</w:t>
            </w:r>
          </w:p>
        </w:tc>
      </w:tr>
      <w:tr w:rsidR="009E5DAE" w:rsidRPr="00860860" w14:paraId="71BDE865" w14:textId="77777777" w:rsidTr="00BA2E70">
        <w:tc>
          <w:tcPr>
            <w:tcW w:w="567" w:type="dxa"/>
          </w:tcPr>
          <w:p w14:paraId="0AE40621" w14:textId="65A35881" w:rsidR="009E5DAE" w:rsidRPr="00860860" w:rsidRDefault="00860860" w:rsidP="00A2180B">
            <w:pPr>
              <w:pStyle w:val="Bullet"/>
              <w:numPr>
                <w:ilvl w:val="0"/>
                <w:numId w:val="0"/>
              </w:numPr>
              <w:spacing w:before="60" w:after="0"/>
              <w:jc w:val="center"/>
              <w:rPr>
                <w:b/>
                <w:sz w:val="20"/>
                <w:szCs w:val="20"/>
              </w:rPr>
            </w:pPr>
            <w:r>
              <w:rPr>
                <w:b/>
                <w:sz w:val="20"/>
                <w:szCs w:val="20"/>
              </w:rPr>
              <w:t>12</w:t>
            </w:r>
          </w:p>
        </w:tc>
        <w:tc>
          <w:tcPr>
            <w:tcW w:w="9094" w:type="dxa"/>
          </w:tcPr>
          <w:p w14:paraId="68CBE931" w14:textId="13F9C394" w:rsidR="009E5DAE" w:rsidRPr="00860860" w:rsidRDefault="009E5DAE" w:rsidP="00D636D9">
            <w:pPr>
              <w:pStyle w:val="Bullet"/>
              <w:numPr>
                <w:ilvl w:val="0"/>
                <w:numId w:val="0"/>
              </w:numPr>
              <w:spacing w:before="60" w:after="60"/>
              <w:rPr>
                <w:sz w:val="20"/>
                <w:szCs w:val="20"/>
              </w:rPr>
            </w:pPr>
            <w:r w:rsidRPr="00860860">
              <w:rPr>
                <w:sz w:val="20"/>
                <w:szCs w:val="20"/>
              </w:rPr>
              <w:t>Specify details of the location to which the Goods (Equipment and/or</w:t>
            </w:r>
            <w:r w:rsidR="009743C6">
              <w:rPr>
                <w:sz w:val="20"/>
                <w:szCs w:val="20"/>
              </w:rPr>
              <w:t xml:space="preserve"> </w:t>
            </w:r>
            <w:r w:rsidR="00BA726F">
              <w:rPr>
                <w:sz w:val="20"/>
                <w:szCs w:val="20"/>
              </w:rPr>
              <w:t>Infrastructure</w:t>
            </w:r>
            <w:r w:rsidRPr="00860860">
              <w:rPr>
                <w:sz w:val="20"/>
                <w:szCs w:val="20"/>
              </w:rPr>
              <w:t xml:space="preserve">) must be delivered. If no Goods are being purchased, state "Not </w:t>
            </w:r>
            <w:r w:rsidR="00BA726F">
              <w:rPr>
                <w:sz w:val="20"/>
                <w:szCs w:val="20"/>
              </w:rPr>
              <w:t>a</w:t>
            </w:r>
            <w:r w:rsidRPr="00860860">
              <w:rPr>
                <w:sz w:val="20"/>
                <w:szCs w:val="20"/>
              </w:rPr>
              <w:t>pplicable".</w:t>
            </w:r>
          </w:p>
        </w:tc>
      </w:tr>
      <w:tr w:rsidR="009E5DAE" w:rsidRPr="00860860" w14:paraId="0567ACBC" w14:textId="77777777" w:rsidTr="00BA2E70">
        <w:tc>
          <w:tcPr>
            <w:tcW w:w="567" w:type="dxa"/>
          </w:tcPr>
          <w:p w14:paraId="1D89649A" w14:textId="4C6E3BD6" w:rsidR="009E5DAE" w:rsidRPr="00860860" w:rsidRDefault="00860860" w:rsidP="00A2180B">
            <w:pPr>
              <w:pStyle w:val="Bullet"/>
              <w:numPr>
                <w:ilvl w:val="0"/>
                <w:numId w:val="0"/>
              </w:numPr>
              <w:spacing w:before="60" w:after="0"/>
              <w:jc w:val="center"/>
              <w:rPr>
                <w:b/>
                <w:sz w:val="20"/>
                <w:szCs w:val="20"/>
              </w:rPr>
            </w:pPr>
            <w:r>
              <w:rPr>
                <w:b/>
                <w:sz w:val="20"/>
                <w:szCs w:val="20"/>
              </w:rPr>
              <w:t>13</w:t>
            </w:r>
          </w:p>
        </w:tc>
        <w:tc>
          <w:tcPr>
            <w:tcW w:w="9094" w:type="dxa"/>
          </w:tcPr>
          <w:p w14:paraId="3AE52FCD" w14:textId="3638C8B0" w:rsidR="009E5DAE" w:rsidRPr="00860860" w:rsidRDefault="009E5DAE" w:rsidP="00D636D9">
            <w:pPr>
              <w:pStyle w:val="Bullet"/>
              <w:numPr>
                <w:ilvl w:val="0"/>
                <w:numId w:val="0"/>
              </w:numPr>
              <w:spacing w:before="60" w:after="60"/>
              <w:rPr>
                <w:sz w:val="20"/>
                <w:szCs w:val="20"/>
              </w:rPr>
            </w:pPr>
            <w:r w:rsidRPr="00860860">
              <w:rPr>
                <w:sz w:val="20"/>
                <w:szCs w:val="20"/>
              </w:rPr>
              <w:t xml:space="preserve">Specify details of the location at which the Services are to be performed by the Supplier.  If no Services are being purchased, state "Not </w:t>
            </w:r>
            <w:r w:rsidR="00BA726F">
              <w:rPr>
                <w:sz w:val="20"/>
                <w:szCs w:val="20"/>
              </w:rPr>
              <w:t>a</w:t>
            </w:r>
            <w:r w:rsidRPr="00860860">
              <w:rPr>
                <w:sz w:val="20"/>
                <w:szCs w:val="20"/>
              </w:rPr>
              <w:t>pplicable".</w:t>
            </w:r>
          </w:p>
        </w:tc>
      </w:tr>
      <w:tr w:rsidR="009E5DAE" w:rsidRPr="00860860" w14:paraId="31CCFA3D" w14:textId="77777777" w:rsidTr="00BA2E70">
        <w:tc>
          <w:tcPr>
            <w:tcW w:w="567" w:type="dxa"/>
          </w:tcPr>
          <w:p w14:paraId="755A52EE" w14:textId="0CC86AF2" w:rsidR="009E5DAE" w:rsidRPr="00860860" w:rsidRDefault="00860860" w:rsidP="00A2180B">
            <w:pPr>
              <w:pStyle w:val="Bullet"/>
              <w:numPr>
                <w:ilvl w:val="0"/>
                <w:numId w:val="0"/>
              </w:numPr>
              <w:spacing w:before="60" w:after="0"/>
              <w:jc w:val="center"/>
              <w:rPr>
                <w:b/>
                <w:sz w:val="20"/>
                <w:szCs w:val="20"/>
              </w:rPr>
            </w:pPr>
            <w:r>
              <w:rPr>
                <w:b/>
                <w:sz w:val="20"/>
                <w:szCs w:val="20"/>
              </w:rPr>
              <w:t>14</w:t>
            </w:r>
          </w:p>
        </w:tc>
        <w:tc>
          <w:tcPr>
            <w:tcW w:w="9094" w:type="dxa"/>
          </w:tcPr>
          <w:p w14:paraId="252C5BDD" w14:textId="77777777" w:rsidR="009E5DAE" w:rsidRPr="00860860" w:rsidRDefault="009E5DAE" w:rsidP="00D636D9">
            <w:pPr>
              <w:pStyle w:val="Bullet"/>
              <w:numPr>
                <w:ilvl w:val="0"/>
                <w:numId w:val="0"/>
              </w:numPr>
              <w:spacing w:before="60" w:after="60"/>
              <w:rPr>
                <w:sz w:val="20"/>
                <w:szCs w:val="20"/>
              </w:rPr>
            </w:pPr>
            <w:r w:rsidRPr="00860860">
              <w:rPr>
                <w:sz w:val="20"/>
                <w:szCs w:val="20"/>
              </w:rPr>
              <w:t xml:space="preserve">The Supplier must, at its cost, remedy defects with Deliverables purchased under the Purchase Order which arise during the "Warranty Period". There is no default Warranty Period under the MSA. Set out here the Warranty Period which you have agreed with the Supplier. There should always be a Warranty Period offered by the Supplier, although this may be different for different Deliverables.   </w:t>
            </w:r>
          </w:p>
        </w:tc>
      </w:tr>
      <w:tr w:rsidR="009E5DAE" w:rsidRPr="00860860" w14:paraId="24D97C5A" w14:textId="77777777" w:rsidTr="00BA2E70">
        <w:tc>
          <w:tcPr>
            <w:tcW w:w="567" w:type="dxa"/>
          </w:tcPr>
          <w:p w14:paraId="1FA8BE8B" w14:textId="49DD9E02" w:rsidR="009E5DAE" w:rsidRPr="00860860" w:rsidRDefault="00860860" w:rsidP="00A2180B">
            <w:pPr>
              <w:pStyle w:val="Bullet"/>
              <w:numPr>
                <w:ilvl w:val="0"/>
                <w:numId w:val="0"/>
              </w:numPr>
              <w:spacing w:before="60" w:after="0"/>
              <w:jc w:val="center"/>
              <w:rPr>
                <w:b/>
                <w:sz w:val="20"/>
                <w:szCs w:val="20"/>
              </w:rPr>
            </w:pPr>
            <w:r>
              <w:rPr>
                <w:b/>
                <w:sz w:val="20"/>
                <w:szCs w:val="20"/>
              </w:rPr>
              <w:t>15</w:t>
            </w:r>
          </w:p>
        </w:tc>
        <w:tc>
          <w:tcPr>
            <w:tcW w:w="9094" w:type="dxa"/>
          </w:tcPr>
          <w:p w14:paraId="27A29FCE" w14:textId="3F8FDF3E" w:rsidR="009E5DAE" w:rsidRPr="00860860" w:rsidRDefault="009E5DAE" w:rsidP="00D636D9">
            <w:pPr>
              <w:pStyle w:val="Bullet"/>
              <w:numPr>
                <w:ilvl w:val="0"/>
                <w:numId w:val="0"/>
              </w:numPr>
              <w:tabs>
                <w:tab w:val="left" w:pos="0"/>
              </w:tabs>
              <w:spacing w:before="60" w:after="60"/>
              <w:rPr>
                <w:sz w:val="20"/>
                <w:szCs w:val="20"/>
              </w:rPr>
            </w:pPr>
            <w:r w:rsidRPr="00860860">
              <w:rPr>
                <w:sz w:val="20"/>
                <w:szCs w:val="20"/>
              </w:rPr>
              <w:t>The "Spares Availability Period" is the period during which the Supplier must continue to supply the applicable Goods (including replacements, upgrades or attachments provided by the Supplier), or supply appropriate substitutes for the Goods if for any reason Goods are no longer available. Set out here the spares availability period you have agreed with the Supplier. If no Goods</w:t>
            </w:r>
            <w:r w:rsidRPr="00860860">
              <w:rPr>
                <w:color w:val="FF0000"/>
                <w:sz w:val="20"/>
                <w:szCs w:val="20"/>
              </w:rPr>
              <w:t xml:space="preserve"> </w:t>
            </w:r>
            <w:r w:rsidRPr="00860860">
              <w:rPr>
                <w:sz w:val="20"/>
                <w:szCs w:val="20"/>
              </w:rPr>
              <w:t xml:space="preserve">(Equipment and/or </w:t>
            </w:r>
            <w:r w:rsidR="008B6649">
              <w:rPr>
                <w:sz w:val="20"/>
                <w:szCs w:val="20"/>
              </w:rPr>
              <w:t>Infrastructure</w:t>
            </w:r>
            <w:r w:rsidRPr="00860860">
              <w:rPr>
                <w:sz w:val="20"/>
                <w:szCs w:val="20"/>
              </w:rPr>
              <w:t xml:space="preserve">) are being purchased, state "Not </w:t>
            </w:r>
            <w:r w:rsidR="008B6649">
              <w:rPr>
                <w:sz w:val="20"/>
                <w:szCs w:val="20"/>
              </w:rPr>
              <w:t>a</w:t>
            </w:r>
            <w:r w:rsidRPr="00860860">
              <w:rPr>
                <w:sz w:val="20"/>
                <w:szCs w:val="20"/>
              </w:rPr>
              <w:t>pplicable".</w:t>
            </w:r>
          </w:p>
        </w:tc>
      </w:tr>
      <w:tr w:rsidR="009E5DAE" w:rsidRPr="00860860" w14:paraId="20519FCE" w14:textId="77777777" w:rsidTr="00BA2E70">
        <w:tc>
          <w:tcPr>
            <w:tcW w:w="567" w:type="dxa"/>
          </w:tcPr>
          <w:p w14:paraId="46844C5B" w14:textId="6339D111" w:rsidR="009E5DAE" w:rsidRPr="00860860" w:rsidRDefault="00860860" w:rsidP="00A2180B">
            <w:pPr>
              <w:pStyle w:val="Bullet"/>
              <w:numPr>
                <w:ilvl w:val="0"/>
                <w:numId w:val="0"/>
              </w:numPr>
              <w:spacing w:before="60" w:after="0"/>
              <w:jc w:val="center"/>
              <w:rPr>
                <w:b/>
                <w:sz w:val="20"/>
                <w:szCs w:val="20"/>
              </w:rPr>
            </w:pPr>
            <w:r>
              <w:rPr>
                <w:b/>
                <w:sz w:val="20"/>
                <w:szCs w:val="20"/>
              </w:rPr>
              <w:t>16</w:t>
            </w:r>
          </w:p>
        </w:tc>
        <w:tc>
          <w:tcPr>
            <w:tcW w:w="9094" w:type="dxa"/>
          </w:tcPr>
          <w:p w14:paraId="5C7219B8" w14:textId="16C2DB3C" w:rsidR="009E5DAE" w:rsidRPr="00860860" w:rsidRDefault="009E5DAE" w:rsidP="00D636D9">
            <w:pPr>
              <w:pStyle w:val="Bullet"/>
              <w:numPr>
                <w:ilvl w:val="0"/>
                <w:numId w:val="0"/>
              </w:numPr>
              <w:spacing w:before="60" w:after="60"/>
              <w:rPr>
                <w:sz w:val="20"/>
                <w:szCs w:val="20"/>
              </w:rPr>
            </w:pPr>
            <w:r w:rsidRPr="00860860">
              <w:rPr>
                <w:sz w:val="20"/>
                <w:szCs w:val="20"/>
              </w:rPr>
              <w:t xml:space="preserve">Liquidated </w:t>
            </w:r>
            <w:r w:rsidR="003C0B0A" w:rsidRPr="00860860">
              <w:rPr>
                <w:sz w:val="20"/>
                <w:szCs w:val="20"/>
              </w:rPr>
              <w:t>Damages (</w:t>
            </w:r>
            <w:r w:rsidRPr="00860860">
              <w:rPr>
                <w:sz w:val="20"/>
                <w:szCs w:val="20"/>
              </w:rPr>
              <w:t xml:space="preserve">LDs) constitute an optional remedy for failure of the Supplier to meet the Delivery Date for </w:t>
            </w:r>
            <w:r w:rsidR="0029580C">
              <w:rPr>
                <w:sz w:val="20"/>
                <w:szCs w:val="20"/>
              </w:rPr>
              <w:t>Goods</w:t>
            </w:r>
            <w:r w:rsidR="004E0576">
              <w:rPr>
                <w:sz w:val="20"/>
                <w:szCs w:val="20"/>
              </w:rPr>
              <w:t xml:space="preserve"> under the Contract,</w:t>
            </w:r>
            <w:r w:rsidR="0029580C">
              <w:rPr>
                <w:sz w:val="20"/>
                <w:szCs w:val="20"/>
              </w:rPr>
              <w:t xml:space="preserve"> </w:t>
            </w:r>
            <w:r w:rsidR="00183F83">
              <w:rPr>
                <w:sz w:val="20"/>
                <w:szCs w:val="20"/>
              </w:rPr>
              <w:t xml:space="preserve">unless </w:t>
            </w:r>
            <w:r w:rsidR="005E401F">
              <w:rPr>
                <w:sz w:val="20"/>
                <w:szCs w:val="20"/>
              </w:rPr>
              <w:t>such late delivery is caused by the Customer’s failure</w:t>
            </w:r>
            <w:r w:rsidR="004E0576">
              <w:rPr>
                <w:sz w:val="20"/>
                <w:szCs w:val="20"/>
              </w:rPr>
              <w:t xml:space="preserve"> </w:t>
            </w:r>
            <w:r w:rsidR="005E401F">
              <w:rPr>
                <w:sz w:val="20"/>
                <w:szCs w:val="20"/>
              </w:rPr>
              <w:t>to perform its obligations under the Contract or by an Event</w:t>
            </w:r>
            <w:r w:rsidRPr="00860860">
              <w:rPr>
                <w:sz w:val="20"/>
                <w:szCs w:val="20"/>
              </w:rPr>
              <w:t xml:space="preserve">. If you have agreed with the Supplier that LDs will apply under the Contract, </w:t>
            </w:r>
            <w:r w:rsidR="00DB1127">
              <w:rPr>
                <w:sz w:val="20"/>
                <w:szCs w:val="20"/>
              </w:rPr>
              <w:t xml:space="preserve">tick the “Yes” box, and set out details of the relevant obligations </w:t>
            </w:r>
            <w:r w:rsidR="007763E4">
              <w:rPr>
                <w:sz w:val="20"/>
                <w:szCs w:val="20"/>
              </w:rPr>
              <w:t xml:space="preserve">(late completion </w:t>
            </w:r>
            <w:r w:rsidR="00DB1127">
              <w:rPr>
                <w:sz w:val="20"/>
                <w:szCs w:val="20"/>
              </w:rPr>
              <w:t>of which triggers the LDs payment)</w:t>
            </w:r>
            <w:r w:rsidR="007763E4">
              <w:rPr>
                <w:sz w:val="20"/>
                <w:szCs w:val="20"/>
              </w:rPr>
              <w:t xml:space="preserve">, the amount of LDs and the period during which they are payable. Otherwise, tick the “No” box. </w:t>
            </w:r>
            <w:r w:rsidR="008232F3">
              <w:rPr>
                <w:sz w:val="20"/>
                <w:szCs w:val="20"/>
              </w:rPr>
              <w:t xml:space="preserve"> </w:t>
            </w:r>
            <w:r w:rsidR="00C112AA">
              <w:rPr>
                <w:sz w:val="20"/>
                <w:szCs w:val="20"/>
              </w:rPr>
              <w:t xml:space="preserve">The value of LD must be a </w:t>
            </w:r>
            <w:r w:rsidR="00A91E49">
              <w:rPr>
                <w:sz w:val="20"/>
                <w:szCs w:val="20"/>
              </w:rPr>
              <w:t>genuine</w:t>
            </w:r>
            <w:r w:rsidR="00C112AA">
              <w:rPr>
                <w:sz w:val="20"/>
                <w:szCs w:val="20"/>
              </w:rPr>
              <w:t xml:space="preserve"> pre</w:t>
            </w:r>
            <w:r w:rsidR="00A91E49">
              <w:rPr>
                <w:sz w:val="20"/>
                <w:szCs w:val="20"/>
              </w:rPr>
              <w:t>-</w:t>
            </w:r>
            <w:r w:rsidR="00C112AA">
              <w:rPr>
                <w:sz w:val="20"/>
                <w:szCs w:val="20"/>
              </w:rPr>
              <w:t xml:space="preserve">estimate </w:t>
            </w:r>
            <w:r w:rsidR="00F53307">
              <w:rPr>
                <w:sz w:val="20"/>
                <w:szCs w:val="20"/>
              </w:rPr>
              <w:t>of the loss, damage or expense that the Customer</w:t>
            </w:r>
            <w:r w:rsidR="00046444">
              <w:rPr>
                <w:sz w:val="20"/>
                <w:szCs w:val="20"/>
              </w:rPr>
              <w:t xml:space="preserve"> will suffer during the period in which liquidated damages are payable.</w:t>
            </w:r>
            <w:r w:rsidR="00681EFA">
              <w:rPr>
                <w:sz w:val="20"/>
                <w:szCs w:val="20"/>
              </w:rPr>
              <w:t xml:space="preserve"> </w:t>
            </w:r>
            <w:r w:rsidR="00337FDE">
              <w:rPr>
                <w:sz w:val="20"/>
                <w:szCs w:val="20"/>
              </w:rPr>
              <w:t>P</w:t>
            </w:r>
            <w:r w:rsidR="00F53307">
              <w:rPr>
                <w:sz w:val="20"/>
                <w:szCs w:val="20"/>
              </w:rPr>
              <w:t>lease refer to the Registered MSA and your legal team for further guidance.</w:t>
            </w:r>
          </w:p>
        </w:tc>
      </w:tr>
    </w:tbl>
    <w:p w14:paraId="0DC76582" w14:textId="77777777" w:rsidR="00320547" w:rsidRPr="00320547" w:rsidRDefault="00320547" w:rsidP="00681EFA">
      <w:pPr>
        <w:rPr>
          <w:rFonts w:cs="Arial"/>
          <w:sz w:val="24"/>
        </w:rPr>
      </w:pPr>
    </w:p>
    <w:p w14:paraId="203E9D62" w14:textId="77777777" w:rsidR="00320547" w:rsidRDefault="00320547" w:rsidP="00320547">
      <w:pPr>
        <w:rPr>
          <w:rFonts w:cs="Arial"/>
          <w:sz w:val="24"/>
        </w:rPr>
      </w:pPr>
    </w:p>
    <w:p w14:paraId="0F192F03" w14:textId="358DE95E" w:rsidR="00320547" w:rsidRPr="00320547" w:rsidRDefault="00320547" w:rsidP="00320547">
      <w:pPr>
        <w:rPr>
          <w:rFonts w:cs="Arial"/>
          <w:sz w:val="24"/>
        </w:rPr>
        <w:sectPr w:rsidR="00320547" w:rsidRPr="00320547" w:rsidSect="00077A7E">
          <w:footerReference w:type="default" r:id="rId12"/>
          <w:headerReference w:type="first" r:id="rId13"/>
          <w:footerReference w:type="first" r:id="rId14"/>
          <w:pgSz w:w="11906" w:h="16838" w:code="9"/>
          <w:pgMar w:top="1134" w:right="680" w:bottom="680" w:left="680" w:header="680" w:footer="284" w:gutter="284"/>
          <w:pgNumType w:start="1"/>
          <w:cols w:space="720"/>
          <w:titlePg/>
          <w:docGrid w:linePitch="360"/>
        </w:sectPr>
      </w:pPr>
    </w:p>
    <w:p w14:paraId="39B4DA53" w14:textId="7B09FD43" w:rsidR="00C80F73" w:rsidRPr="00860860" w:rsidRDefault="00083315" w:rsidP="00462816">
      <w:pPr>
        <w:pStyle w:val="Heading1"/>
        <w:numPr>
          <w:ilvl w:val="0"/>
          <w:numId w:val="0"/>
        </w:numPr>
        <w:ind w:left="432" w:hanging="432"/>
        <w:jc w:val="center"/>
        <w:rPr>
          <w:rFonts w:ascii="Arial" w:hAnsi="Arial" w:cs="Arial"/>
          <w:sz w:val="24"/>
          <w:szCs w:val="24"/>
        </w:rPr>
      </w:pPr>
      <w:bookmarkStart w:id="7" w:name="_Toc472407965"/>
      <w:r w:rsidRPr="00860860">
        <w:rPr>
          <w:rFonts w:ascii="Arial" w:hAnsi="Arial" w:cs="Arial"/>
          <w:sz w:val="24"/>
          <w:szCs w:val="24"/>
        </w:rPr>
        <w:lastRenderedPageBreak/>
        <w:t xml:space="preserve">Purchase </w:t>
      </w:r>
      <w:r w:rsidR="00B3657D" w:rsidRPr="00860860">
        <w:rPr>
          <w:rFonts w:ascii="Arial" w:hAnsi="Arial" w:cs="Arial"/>
          <w:sz w:val="24"/>
          <w:szCs w:val="24"/>
        </w:rPr>
        <w:t>Order Form</w:t>
      </w:r>
      <w:bookmarkEnd w:id="7"/>
      <w:r w:rsidR="00E95618" w:rsidRPr="00860860">
        <w:rPr>
          <w:rFonts w:ascii="Arial" w:hAnsi="Arial" w:cs="Arial"/>
          <w:sz w:val="24"/>
          <w:szCs w:val="24"/>
        </w:rPr>
        <w:t xml:space="preserve"> – ITS2573 Registered Suppliers</w:t>
      </w:r>
    </w:p>
    <w:tbl>
      <w:tblPr>
        <w:tblW w:w="5000" w:type="pct"/>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shd w:val="clear" w:color="auto" w:fill="F2F2F2"/>
        <w:tblCellMar>
          <w:left w:w="115" w:type="dxa"/>
          <w:right w:w="115" w:type="dxa"/>
        </w:tblCellMar>
        <w:tblLook w:val="0000" w:firstRow="0" w:lastRow="0" w:firstColumn="0" w:lastColumn="0" w:noHBand="0" w:noVBand="0"/>
      </w:tblPr>
      <w:tblGrid>
        <w:gridCol w:w="785"/>
        <w:gridCol w:w="2117"/>
        <w:gridCol w:w="3162"/>
        <w:gridCol w:w="2938"/>
        <w:gridCol w:w="1490"/>
      </w:tblGrid>
      <w:tr w:rsidR="003856A2" w:rsidRPr="00860860" w14:paraId="56DB024C" w14:textId="77777777" w:rsidTr="003856A2">
        <w:trPr>
          <w:trHeight w:val="147"/>
        </w:trPr>
        <w:tc>
          <w:tcPr>
            <w:tcW w:w="374" w:type="pct"/>
            <w:shd w:val="clear" w:color="auto" w:fill="002664" w:themeFill="accent1"/>
          </w:tcPr>
          <w:p w14:paraId="6A286D9A" w14:textId="77777777" w:rsidR="003856A2" w:rsidRPr="00860860" w:rsidRDefault="003856A2" w:rsidP="002552AF">
            <w:pPr>
              <w:spacing w:before="60" w:after="60"/>
              <w:rPr>
                <w:rFonts w:cs="Arial"/>
                <w:b/>
                <w:color w:val="FFFFFF" w:themeColor="background1"/>
                <w:sz w:val="20"/>
                <w:szCs w:val="20"/>
              </w:rPr>
            </w:pPr>
            <w:r w:rsidRPr="00860860">
              <w:rPr>
                <w:rFonts w:cs="Arial"/>
                <w:b/>
                <w:color w:val="FFFFFF" w:themeColor="background1"/>
                <w:sz w:val="20"/>
                <w:szCs w:val="20"/>
              </w:rPr>
              <w:t>Item</w:t>
            </w:r>
          </w:p>
        </w:tc>
        <w:tc>
          <w:tcPr>
            <w:tcW w:w="4626" w:type="pct"/>
            <w:gridSpan w:val="4"/>
            <w:shd w:val="clear" w:color="auto" w:fill="002664" w:themeFill="accent1"/>
          </w:tcPr>
          <w:p w14:paraId="2C01A9C7" w14:textId="77777777" w:rsidR="003856A2" w:rsidRPr="00860860" w:rsidRDefault="003856A2" w:rsidP="002552AF">
            <w:pPr>
              <w:spacing w:before="60" w:after="60"/>
              <w:rPr>
                <w:rFonts w:cs="Arial"/>
                <w:b/>
                <w:color w:val="FFFFFF" w:themeColor="background1"/>
                <w:sz w:val="20"/>
                <w:szCs w:val="20"/>
              </w:rPr>
            </w:pPr>
            <w:r w:rsidRPr="00860860">
              <w:rPr>
                <w:rFonts w:cs="Arial"/>
                <w:b/>
                <w:color w:val="FFFFFF" w:themeColor="background1"/>
                <w:sz w:val="20"/>
                <w:szCs w:val="20"/>
              </w:rPr>
              <w:t>Contract Details</w:t>
            </w:r>
          </w:p>
        </w:tc>
      </w:tr>
      <w:tr w:rsidR="003856A2" w:rsidRPr="00860860" w14:paraId="6EC9C9BF" w14:textId="77777777" w:rsidTr="003856A2">
        <w:trPr>
          <w:trHeight w:val="147"/>
        </w:trPr>
        <w:tc>
          <w:tcPr>
            <w:tcW w:w="374" w:type="pct"/>
            <w:vMerge w:val="restart"/>
            <w:shd w:val="clear" w:color="auto" w:fill="ADCBFF" w:themeFill="accent1" w:themeFillTint="33"/>
          </w:tcPr>
          <w:p w14:paraId="2AF3F0A2" w14:textId="77777777" w:rsidR="003856A2" w:rsidRPr="00860860" w:rsidRDefault="003856A2" w:rsidP="00F32EB6">
            <w:pPr>
              <w:spacing w:before="60" w:after="60"/>
              <w:jc w:val="center"/>
              <w:rPr>
                <w:rFonts w:cs="Arial"/>
                <w:b/>
                <w:sz w:val="20"/>
                <w:szCs w:val="20"/>
              </w:rPr>
            </w:pPr>
            <w:r w:rsidRPr="00860860">
              <w:rPr>
                <w:rFonts w:cs="Arial"/>
                <w:b/>
                <w:sz w:val="20"/>
                <w:szCs w:val="20"/>
              </w:rPr>
              <w:t>1</w:t>
            </w:r>
          </w:p>
        </w:tc>
        <w:tc>
          <w:tcPr>
            <w:tcW w:w="1009" w:type="pct"/>
            <w:vMerge w:val="restart"/>
            <w:shd w:val="clear" w:color="auto" w:fill="ADCBFF" w:themeFill="accent1" w:themeFillTint="33"/>
          </w:tcPr>
          <w:p w14:paraId="6B633437" w14:textId="77777777" w:rsidR="003856A2" w:rsidRPr="00860860" w:rsidRDefault="003856A2" w:rsidP="00524432">
            <w:pPr>
              <w:spacing w:before="60" w:after="60"/>
              <w:jc w:val="left"/>
              <w:rPr>
                <w:rFonts w:cs="Arial"/>
                <w:b/>
                <w:sz w:val="20"/>
                <w:szCs w:val="20"/>
              </w:rPr>
            </w:pPr>
            <w:r w:rsidRPr="00860860">
              <w:rPr>
                <w:rFonts w:cs="Arial"/>
                <w:b/>
                <w:sz w:val="20"/>
                <w:szCs w:val="20"/>
              </w:rPr>
              <w:t xml:space="preserve">Master Supply Agreement </w:t>
            </w:r>
          </w:p>
        </w:tc>
        <w:tc>
          <w:tcPr>
            <w:tcW w:w="1507" w:type="pct"/>
            <w:shd w:val="clear" w:color="auto" w:fill="F2F2F2"/>
          </w:tcPr>
          <w:p w14:paraId="57D7191E" w14:textId="0974CF22" w:rsidR="003856A2" w:rsidRPr="00860860" w:rsidRDefault="00B85537" w:rsidP="002552AF">
            <w:pPr>
              <w:spacing w:before="60" w:after="60"/>
              <w:rPr>
                <w:rFonts w:cs="Arial"/>
                <w:sz w:val="20"/>
                <w:szCs w:val="20"/>
              </w:rPr>
            </w:pPr>
            <w:r w:rsidRPr="00860860">
              <w:rPr>
                <w:rFonts w:cs="Arial"/>
                <w:sz w:val="20"/>
                <w:szCs w:val="20"/>
              </w:rPr>
              <w:t>MSA</w:t>
            </w:r>
            <w:r w:rsidR="003856A2" w:rsidRPr="00860860">
              <w:rPr>
                <w:rFonts w:cs="Arial"/>
                <w:sz w:val="20"/>
                <w:szCs w:val="20"/>
              </w:rPr>
              <w:t xml:space="preserve"> Number:</w:t>
            </w:r>
          </w:p>
        </w:tc>
        <w:tc>
          <w:tcPr>
            <w:tcW w:w="2110" w:type="pct"/>
            <w:gridSpan w:val="2"/>
            <w:tcBorders>
              <w:bottom w:val="single" w:sz="12" w:space="0" w:color="BFBFBF"/>
            </w:tcBorders>
            <w:shd w:val="clear" w:color="auto" w:fill="auto"/>
          </w:tcPr>
          <w:p w14:paraId="71EB668B" w14:textId="77777777" w:rsidR="003856A2" w:rsidRPr="00860860" w:rsidRDefault="003856A2" w:rsidP="002552AF">
            <w:pPr>
              <w:spacing w:before="60" w:after="60"/>
              <w:rPr>
                <w:rFonts w:cs="Arial"/>
                <w:sz w:val="20"/>
                <w:szCs w:val="20"/>
              </w:rPr>
            </w:pPr>
          </w:p>
        </w:tc>
      </w:tr>
      <w:tr w:rsidR="00A104C3" w:rsidRPr="00860860" w14:paraId="5CA5A779" w14:textId="77777777" w:rsidTr="003856A2">
        <w:trPr>
          <w:trHeight w:val="147"/>
        </w:trPr>
        <w:tc>
          <w:tcPr>
            <w:tcW w:w="374" w:type="pct"/>
            <w:vMerge/>
            <w:shd w:val="clear" w:color="auto" w:fill="ADCBFF" w:themeFill="accent1" w:themeFillTint="33"/>
          </w:tcPr>
          <w:p w14:paraId="57EBB961" w14:textId="77777777" w:rsidR="00A104C3" w:rsidRPr="00860860" w:rsidRDefault="00A104C3" w:rsidP="00F32EB6">
            <w:pPr>
              <w:spacing w:before="60" w:after="60"/>
              <w:jc w:val="center"/>
              <w:rPr>
                <w:rFonts w:cs="Arial"/>
                <w:b/>
                <w:sz w:val="20"/>
                <w:szCs w:val="20"/>
              </w:rPr>
            </w:pPr>
          </w:p>
        </w:tc>
        <w:tc>
          <w:tcPr>
            <w:tcW w:w="1009" w:type="pct"/>
            <w:vMerge/>
            <w:shd w:val="clear" w:color="auto" w:fill="ADCBFF" w:themeFill="accent1" w:themeFillTint="33"/>
          </w:tcPr>
          <w:p w14:paraId="0933A532" w14:textId="77777777" w:rsidR="00A104C3" w:rsidRPr="00860860" w:rsidRDefault="00A104C3" w:rsidP="00A104C3">
            <w:pPr>
              <w:spacing w:before="60" w:after="60"/>
              <w:jc w:val="left"/>
              <w:rPr>
                <w:rFonts w:cs="Arial"/>
                <w:b/>
                <w:sz w:val="20"/>
                <w:szCs w:val="20"/>
              </w:rPr>
            </w:pPr>
          </w:p>
        </w:tc>
        <w:tc>
          <w:tcPr>
            <w:tcW w:w="1507" w:type="pct"/>
            <w:shd w:val="clear" w:color="auto" w:fill="F2F2F2"/>
          </w:tcPr>
          <w:p w14:paraId="1D55124F" w14:textId="410BB881" w:rsidR="00A104C3" w:rsidRPr="00860860" w:rsidDel="00B85537" w:rsidRDefault="007A3076" w:rsidP="00357BB5">
            <w:pPr>
              <w:spacing w:before="60" w:after="60"/>
              <w:jc w:val="left"/>
              <w:rPr>
                <w:rFonts w:cs="Arial"/>
                <w:sz w:val="20"/>
                <w:szCs w:val="20"/>
              </w:rPr>
            </w:pPr>
            <w:r w:rsidRPr="00860860">
              <w:rPr>
                <w:rFonts w:cs="Arial"/>
                <w:sz w:val="20"/>
                <w:szCs w:val="20"/>
              </w:rPr>
              <w:t>Contract</w:t>
            </w:r>
            <w:r w:rsidR="00A104C3" w:rsidRPr="00860860">
              <w:rPr>
                <w:rFonts w:cs="Arial"/>
                <w:sz w:val="20"/>
                <w:szCs w:val="20"/>
              </w:rPr>
              <w:t xml:space="preserve"> Number:</w:t>
            </w:r>
          </w:p>
        </w:tc>
        <w:tc>
          <w:tcPr>
            <w:tcW w:w="2110" w:type="pct"/>
            <w:gridSpan w:val="2"/>
            <w:tcBorders>
              <w:bottom w:val="single" w:sz="12" w:space="0" w:color="BFBFBF"/>
            </w:tcBorders>
            <w:shd w:val="clear" w:color="auto" w:fill="auto"/>
          </w:tcPr>
          <w:p w14:paraId="63AC1B71" w14:textId="77777777" w:rsidR="00A104C3" w:rsidRPr="00860860" w:rsidRDefault="00A104C3" w:rsidP="00A104C3">
            <w:pPr>
              <w:spacing w:before="60" w:after="60"/>
              <w:rPr>
                <w:rFonts w:cs="Arial"/>
                <w:sz w:val="20"/>
                <w:szCs w:val="20"/>
              </w:rPr>
            </w:pPr>
          </w:p>
        </w:tc>
      </w:tr>
      <w:tr w:rsidR="00A104C3" w:rsidRPr="00860860" w14:paraId="1CF13FD1" w14:textId="77777777" w:rsidTr="003856A2">
        <w:trPr>
          <w:trHeight w:val="146"/>
        </w:trPr>
        <w:tc>
          <w:tcPr>
            <w:tcW w:w="374" w:type="pct"/>
            <w:vMerge/>
            <w:shd w:val="clear" w:color="auto" w:fill="ADCBFF" w:themeFill="accent1" w:themeFillTint="33"/>
          </w:tcPr>
          <w:p w14:paraId="4E4D89EA" w14:textId="77777777" w:rsidR="00A104C3" w:rsidRPr="00860860" w:rsidRDefault="00A104C3" w:rsidP="00F32EB6">
            <w:pPr>
              <w:spacing w:before="60" w:after="60"/>
              <w:ind w:left="311" w:hanging="311"/>
              <w:jc w:val="center"/>
              <w:rPr>
                <w:rFonts w:cs="Arial"/>
                <w:b/>
                <w:sz w:val="20"/>
                <w:szCs w:val="20"/>
              </w:rPr>
            </w:pPr>
          </w:p>
        </w:tc>
        <w:tc>
          <w:tcPr>
            <w:tcW w:w="1009" w:type="pct"/>
            <w:vMerge/>
            <w:shd w:val="clear" w:color="auto" w:fill="ADCBFF" w:themeFill="accent1" w:themeFillTint="33"/>
          </w:tcPr>
          <w:p w14:paraId="0FB0B4A5" w14:textId="77777777" w:rsidR="00A104C3" w:rsidRPr="00860860" w:rsidRDefault="00A104C3" w:rsidP="00A104C3">
            <w:pPr>
              <w:spacing w:before="60" w:after="60"/>
              <w:ind w:left="311" w:hanging="311"/>
              <w:rPr>
                <w:rFonts w:cs="Arial"/>
                <w:b/>
                <w:sz w:val="20"/>
                <w:szCs w:val="20"/>
              </w:rPr>
            </w:pPr>
          </w:p>
        </w:tc>
        <w:tc>
          <w:tcPr>
            <w:tcW w:w="1507" w:type="pct"/>
            <w:shd w:val="clear" w:color="auto" w:fill="F2F2F2"/>
          </w:tcPr>
          <w:p w14:paraId="090EE13B" w14:textId="77777777" w:rsidR="00A104C3" w:rsidRPr="00860860" w:rsidRDefault="00A104C3" w:rsidP="00A104C3">
            <w:pPr>
              <w:spacing w:before="60" w:after="60"/>
              <w:rPr>
                <w:rFonts w:cs="Arial"/>
                <w:sz w:val="20"/>
                <w:szCs w:val="20"/>
              </w:rPr>
            </w:pPr>
            <w:r w:rsidRPr="00860860">
              <w:rPr>
                <w:rFonts w:cs="Arial"/>
                <w:sz w:val="20"/>
                <w:szCs w:val="20"/>
              </w:rPr>
              <w:t>Date:</w:t>
            </w:r>
          </w:p>
        </w:tc>
        <w:tc>
          <w:tcPr>
            <w:tcW w:w="2110" w:type="pct"/>
            <w:gridSpan w:val="2"/>
            <w:shd w:val="clear" w:color="auto" w:fill="auto"/>
          </w:tcPr>
          <w:p w14:paraId="1AE34C42" w14:textId="77777777" w:rsidR="00A104C3" w:rsidRPr="00860860" w:rsidRDefault="00A104C3" w:rsidP="00A104C3">
            <w:pPr>
              <w:spacing w:before="60" w:after="60"/>
              <w:rPr>
                <w:rFonts w:cs="Arial"/>
                <w:sz w:val="20"/>
                <w:szCs w:val="20"/>
              </w:rPr>
            </w:pPr>
          </w:p>
        </w:tc>
      </w:tr>
      <w:tr w:rsidR="00A104C3" w:rsidRPr="00860860" w14:paraId="1B238C07" w14:textId="77777777" w:rsidTr="003856A2">
        <w:trPr>
          <w:trHeight w:val="146"/>
        </w:trPr>
        <w:tc>
          <w:tcPr>
            <w:tcW w:w="374" w:type="pct"/>
            <w:vMerge/>
            <w:shd w:val="clear" w:color="auto" w:fill="ADCBFF" w:themeFill="accent1" w:themeFillTint="33"/>
          </w:tcPr>
          <w:p w14:paraId="6E2A0579" w14:textId="77777777" w:rsidR="00A104C3" w:rsidRPr="00860860" w:rsidRDefault="00A104C3" w:rsidP="00F32EB6">
            <w:pPr>
              <w:spacing w:before="60" w:after="60"/>
              <w:ind w:left="311" w:hanging="311"/>
              <w:jc w:val="center"/>
              <w:rPr>
                <w:rFonts w:cs="Arial"/>
                <w:b/>
                <w:sz w:val="20"/>
                <w:szCs w:val="20"/>
              </w:rPr>
            </w:pPr>
          </w:p>
        </w:tc>
        <w:tc>
          <w:tcPr>
            <w:tcW w:w="1009" w:type="pct"/>
            <w:vMerge/>
            <w:shd w:val="clear" w:color="auto" w:fill="ADCBFF" w:themeFill="accent1" w:themeFillTint="33"/>
          </w:tcPr>
          <w:p w14:paraId="5D20D6E9" w14:textId="77777777" w:rsidR="00A104C3" w:rsidRPr="00860860" w:rsidRDefault="00A104C3" w:rsidP="00A104C3">
            <w:pPr>
              <w:spacing w:before="60" w:after="60"/>
              <w:ind w:left="311" w:hanging="311"/>
              <w:rPr>
                <w:rFonts w:cs="Arial"/>
                <w:b/>
                <w:sz w:val="20"/>
                <w:szCs w:val="20"/>
              </w:rPr>
            </w:pPr>
          </w:p>
        </w:tc>
        <w:tc>
          <w:tcPr>
            <w:tcW w:w="3617" w:type="pct"/>
            <w:gridSpan w:val="3"/>
            <w:shd w:val="clear" w:color="auto" w:fill="F2F2F2"/>
          </w:tcPr>
          <w:p w14:paraId="4FE18E79" w14:textId="2D1E55E8" w:rsidR="00A104C3" w:rsidRPr="00860860" w:rsidRDefault="00A104C3" w:rsidP="00F91CCE">
            <w:pPr>
              <w:spacing w:before="60" w:after="60"/>
              <w:jc w:val="left"/>
              <w:rPr>
                <w:rFonts w:cs="Arial"/>
                <w:sz w:val="20"/>
                <w:szCs w:val="20"/>
              </w:rPr>
            </w:pPr>
            <w:r w:rsidRPr="00860860">
              <w:rPr>
                <w:rFonts w:cs="Arial"/>
                <w:sz w:val="20"/>
                <w:szCs w:val="20"/>
              </w:rPr>
              <w:t>This is a Purchase Order made under the Master Supply Agreement (Short Form) with the Supplier and the NSW Department of Customer Service (</w:t>
            </w:r>
            <w:r w:rsidRPr="00860860">
              <w:rPr>
                <w:rFonts w:cs="Arial"/>
                <w:b/>
                <w:sz w:val="20"/>
                <w:szCs w:val="20"/>
              </w:rPr>
              <w:t>MSA</w:t>
            </w:r>
            <w:r w:rsidRPr="00860860">
              <w:rPr>
                <w:rFonts w:cs="Arial"/>
                <w:sz w:val="20"/>
                <w:szCs w:val="20"/>
              </w:rPr>
              <w:t>).  Once signed by both parties, this Purchase Order forms a 'Contract' for the purposes of the MSA.</w:t>
            </w:r>
          </w:p>
        </w:tc>
      </w:tr>
      <w:tr w:rsidR="00A104C3" w:rsidRPr="00860860" w14:paraId="70C6A32A" w14:textId="77777777" w:rsidTr="003856A2">
        <w:trPr>
          <w:trHeight w:val="99"/>
        </w:trPr>
        <w:tc>
          <w:tcPr>
            <w:tcW w:w="374" w:type="pct"/>
            <w:vMerge w:val="restart"/>
            <w:shd w:val="clear" w:color="auto" w:fill="ADCBFF" w:themeFill="accent1" w:themeFillTint="33"/>
          </w:tcPr>
          <w:p w14:paraId="3DBFBABD" w14:textId="77777777" w:rsidR="00A104C3" w:rsidRPr="00860860" w:rsidRDefault="00A104C3" w:rsidP="00F32EB6">
            <w:pPr>
              <w:spacing w:before="60" w:after="60"/>
              <w:jc w:val="center"/>
              <w:rPr>
                <w:rFonts w:cs="Arial"/>
                <w:b/>
                <w:sz w:val="20"/>
                <w:szCs w:val="20"/>
              </w:rPr>
            </w:pPr>
            <w:r w:rsidRPr="00860860">
              <w:rPr>
                <w:rFonts w:cs="Arial"/>
                <w:b/>
                <w:sz w:val="20"/>
                <w:szCs w:val="20"/>
              </w:rPr>
              <w:t>2</w:t>
            </w:r>
          </w:p>
        </w:tc>
        <w:tc>
          <w:tcPr>
            <w:tcW w:w="1009" w:type="pct"/>
            <w:vMerge w:val="restart"/>
            <w:shd w:val="clear" w:color="auto" w:fill="ADCBFF" w:themeFill="accent1" w:themeFillTint="33"/>
          </w:tcPr>
          <w:p w14:paraId="7F6BC876" w14:textId="77777777" w:rsidR="00A104C3" w:rsidRPr="00860860" w:rsidRDefault="00A104C3" w:rsidP="00A104C3">
            <w:pPr>
              <w:spacing w:before="60" w:after="60"/>
              <w:rPr>
                <w:rFonts w:cs="Arial"/>
                <w:b/>
                <w:sz w:val="20"/>
                <w:szCs w:val="20"/>
              </w:rPr>
            </w:pPr>
            <w:r w:rsidRPr="00860860">
              <w:rPr>
                <w:rFonts w:cs="Arial"/>
                <w:b/>
                <w:sz w:val="20"/>
                <w:szCs w:val="20"/>
              </w:rPr>
              <w:t>Customer</w:t>
            </w:r>
          </w:p>
          <w:p w14:paraId="64F654F8" w14:textId="77777777" w:rsidR="00A104C3" w:rsidRPr="00860860" w:rsidRDefault="00A104C3" w:rsidP="00A104C3">
            <w:pPr>
              <w:spacing w:before="60" w:after="60"/>
              <w:rPr>
                <w:rFonts w:cs="Arial"/>
                <w:b/>
                <w:sz w:val="20"/>
                <w:szCs w:val="20"/>
              </w:rPr>
            </w:pPr>
          </w:p>
        </w:tc>
        <w:tc>
          <w:tcPr>
            <w:tcW w:w="1507" w:type="pct"/>
            <w:shd w:val="clear" w:color="auto" w:fill="F2F2F2"/>
          </w:tcPr>
          <w:p w14:paraId="5926A2E8" w14:textId="77777777" w:rsidR="00A104C3" w:rsidRPr="00860860" w:rsidRDefault="00A104C3" w:rsidP="00A104C3">
            <w:pPr>
              <w:spacing w:before="60" w:after="60"/>
              <w:rPr>
                <w:rFonts w:cs="Arial"/>
                <w:sz w:val="20"/>
                <w:szCs w:val="20"/>
              </w:rPr>
            </w:pPr>
            <w:r w:rsidRPr="00860860">
              <w:rPr>
                <w:rFonts w:cs="Arial"/>
                <w:sz w:val="20"/>
                <w:szCs w:val="20"/>
              </w:rPr>
              <w:t>Name:</w:t>
            </w:r>
          </w:p>
        </w:tc>
        <w:tc>
          <w:tcPr>
            <w:tcW w:w="2110" w:type="pct"/>
            <w:gridSpan w:val="2"/>
            <w:shd w:val="clear" w:color="auto" w:fill="auto"/>
          </w:tcPr>
          <w:p w14:paraId="3A447EF0" w14:textId="77777777" w:rsidR="00A104C3" w:rsidRPr="00860860" w:rsidRDefault="00A104C3" w:rsidP="00A104C3">
            <w:pPr>
              <w:spacing w:before="60" w:after="60"/>
              <w:rPr>
                <w:rFonts w:cs="Arial"/>
                <w:sz w:val="20"/>
                <w:szCs w:val="20"/>
              </w:rPr>
            </w:pPr>
          </w:p>
        </w:tc>
      </w:tr>
      <w:tr w:rsidR="00A104C3" w:rsidRPr="00860860" w14:paraId="5A974154" w14:textId="77777777" w:rsidTr="003856A2">
        <w:trPr>
          <w:trHeight w:val="99"/>
        </w:trPr>
        <w:tc>
          <w:tcPr>
            <w:tcW w:w="374" w:type="pct"/>
            <w:vMerge/>
            <w:shd w:val="clear" w:color="auto" w:fill="ADCBFF" w:themeFill="accent1" w:themeFillTint="33"/>
          </w:tcPr>
          <w:p w14:paraId="0F6E6444" w14:textId="77777777" w:rsidR="00A104C3" w:rsidRPr="00860860" w:rsidRDefault="00A104C3" w:rsidP="00F32EB6">
            <w:pPr>
              <w:spacing w:before="60" w:after="60"/>
              <w:jc w:val="center"/>
              <w:rPr>
                <w:rFonts w:cs="Arial"/>
                <w:b/>
                <w:sz w:val="20"/>
                <w:szCs w:val="20"/>
              </w:rPr>
            </w:pPr>
          </w:p>
        </w:tc>
        <w:tc>
          <w:tcPr>
            <w:tcW w:w="1009" w:type="pct"/>
            <w:vMerge/>
            <w:shd w:val="clear" w:color="auto" w:fill="ADCBFF" w:themeFill="accent1" w:themeFillTint="33"/>
          </w:tcPr>
          <w:p w14:paraId="19094EA9" w14:textId="77777777" w:rsidR="00A104C3" w:rsidRPr="00860860" w:rsidRDefault="00A104C3" w:rsidP="00A104C3">
            <w:pPr>
              <w:spacing w:before="60" w:after="60"/>
              <w:rPr>
                <w:rFonts w:cs="Arial"/>
                <w:b/>
                <w:sz w:val="20"/>
                <w:szCs w:val="20"/>
              </w:rPr>
            </w:pPr>
          </w:p>
        </w:tc>
        <w:tc>
          <w:tcPr>
            <w:tcW w:w="1507" w:type="pct"/>
            <w:shd w:val="clear" w:color="auto" w:fill="F2F2F2"/>
          </w:tcPr>
          <w:p w14:paraId="151B6797" w14:textId="5337A25A" w:rsidR="00A104C3" w:rsidRPr="00860860" w:rsidRDefault="00A649E0" w:rsidP="00A104C3">
            <w:pPr>
              <w:spacing w:before="60" w:after="60"/>
              <w:rPr>
                <w:rFonts w:cs="Arial"/>
                <w:sz w:val="20"/>
                <w:szCs w:val="20"/>
              </w:rPr>
            </w:pPr>
            <w:r w:rsidRPr="00860860">
              <w:rPr>
                <w:rFonts w:cs="Arial"/>
                <w:sz w:val="20"/>
                <w:szCs w:val="20"/>
              </w:rPr>
              <w:t>ACN/ABN:</w:t>
            </w:r>
          </w:p>
        </w:tc>
        <w:tc>
          <w:tcPr>
            <w:tcW w:w="2110" w:type="pct"/>
            <w:gridSpan w:val="2"/>
            <w:shd w:val="clear" w:color="auto" w:fill="auto"/>
          </w:tcPr>
          <w:p w14:paraId="5761B630" w14:textId="77777777" w:rsidR="00A104C3" w:rsidRPr="00860860" w:rsidRDefault="00A104C3" w:rsidP="00A104C3">
            <w:pPr>
              <w:spacing w:before="60" w:after="60"/>
              <w:rPr>
                <w:rFonts w:cs="Arial"/>
                <w:sz w:val="20"/>
                <w:szCs w:val="20"/>
              </w:rPr>
            </w:pPr>
          </w:p>
        </w:tc>
      </w:tr>
      <w:tr w:rsidR="00A104C3" w:rsidRPr="00860860" w14:paraId="77A6087B" w14:textId="77777777" w:rsidTr="003856A2">
        <w:trPr>
          <w:trHeight w:val="97"/>
        </w:trPr>
        <w:tc>
          <w:tcPr>
            <w:tcW w:w="374" w:type="pct"/>
            <w:vMerge/>
            <w:shd w:val="clear" w:color="auto" w:fill="ADCBFF" w:themeFill="accent1" w:themeFillTint="33"/>
          </w:tcPr>
          <w:p w14:paraId="77B210F3" w14:textId="77777777" w:rsidR="00A104C3" w:rsidRPr="00860860" w:rsidRDefault="00A104C3" w:rsidP="00F32EB6">
            <w:pPr>
              <w:spacing w:before="60" w:after="60"/>
              <w:jc w:val="center"/>
              <w:rPr>
                <w:rFonts w:cs="Arial"/>
                <w:b/>
                <w:sz w:val="20"/>
                <w:szCs w:val="20"/>
              </w:rPr>
            </w:pPr>
          </w:p>
        </w:tc>
        <w:tc>
          <w:tcPr>
            <w:tcW w:w="1009" w:type="pct"/>
            <w:vMerge/>
            <w:shd w:val="clear" w:color="auto" w:fill="ADCBFF" w:themeFill="accent1" w:themeFillTint="33"/>
          </w:tcPr>
          <w:p w14:paraId="05412787" w14:textId="77777777" w:rsidR="00A104C3" w:rsidRPr="00860860" w:rsidRDefault="00A104C3" w:rsidP="00A104C3">
            <w:pPr>
              <w:spacing w:before="60" w:after="60"/>
              <w:rPr>
                <w:rFonts w:cs="Arial"/>
                <w:b/>
                <w:sz w:val="20"/>
                <w:szCs w:val="20"/>
              </w:rPr>
            </w:pPr>
          </w:p>
        </w:tc>
        <w:tc>
          <w:tcPr>
            <w:tcW w:w="1507" w:type="pct"/>
            <w:shd w:val="clear" w:color="auto" w:fill="F2F2F2"/>
          </w:tcPr>
          <w:p w14:paraId="2F96133A" w14:textId="185C3F39" w:rsidR="00A104C3" w:rsidRPr="00860860" w:rsidRDefault="00A649E0" w:rsidP="00A104C3">
            <w:pPr>
              <w:spacing w:before="60" w:after="60"/>
              <w:rPr>
                <w:rFonts w:cs="Arial"/>
                <w:sz w:val="20"/>
                <w:szCs w:val="20"/>
              </w:rPr>
            </w:pPr>
            <w:r w:rsidRPr="00860860">
              <w:rPr>
                <w:rFonts w:cs="Arial"/>
                <w:sz w:val="20"/>
                <w:szCs w:val="20"/>
              </w:rPr>
              <w:t>Address and contact details:</w:t>
            </w:r>
          </w:p>
        </w:tc>
        <w:tc>
          <w:tcPr>
            <w:tcW w:w="2110" w:type="pct"/>
            <w:gridSpan w:val="2"/>
            <w:shd w:val="clear" w:color="auto" w:fill="auto"/>
          </w:tcPr>
          <w:p w14:paraId="2B6C5FDA" w14:textId="77777777" w:rsidR="00A104C3" w:rsidRPr="00860860" w:rsidRDefault="00A104C3" w:rsidP="00A104C3">
            <w:pPr>
              <w:spacing w:before="60" w:after="60"/>
              <w:rPr>
                <w:rFonts w:cs="Arial"/>
                <w:sz w:val="20"/>
                <w:szCs w:val="20"/>
              </w:rPr>
            </w:pPr>
          </w:p>
        </w:tc>
      </w:tr>
      <w:tr w:rsidR="00A104C3" w:rsidRPr="00860860" w14:paraId="017B92C8" w14:textId="77777777" w:rsidTr="003856A2">
        <w:trPr>
          <w:trHeight w:val="97"/>
        </w:trPr>
        <w:tc>
          <w:tcPr>
            <w:tcW w:w="374" w:type="pct"/>
            <w:vMerge w:val="restart"/>
            <w:shd w:val="clear" w:color="auto" w:fill="ADCBFF" w:themeFill="accent1" w:themeFillTint="33"/>
          </w:tcPr>
          <w:p w14:paraId="37A0522B" w14:textId="77777777" w:rsidR="00A104C3" w:rsidRPr="00860860" w:rsidRDefault="00A104C3" w:rsidP="00F32EB6">
            <w:pPr>
              <w:spacing w:before="60" w:after="60"/>
              <w:jc w:val="center"/>
              <w:rPr>
                <w:rFonts w:cs="Arial"/>
                <w:b/>
                <w:sz w:val="20"/>
                <w:szCs w:val="20"/>
              </w:rPr>
            </w:pPr>
            <w:r w:rsidRPr="00860860">
              <w:rPr>
                <w:rFonts w:cs="Arial"/>
                <w:b/>
                <w:sz w:val="20"/>
                <w:szCs w:val="20"/>
              </w:rPr>
              <w:t>3</w:t>
            </w:r>
          </w:p>
        </w:tc>
        <w:tc>
          <w:tcPr>
            <w:tcW w:w="1009" w:type="pct"/>
            <w:vMerge w:val="restart"/>
            <w:shd w:val="clear" w:color="auto" w:fill="ADCBFF" w:themeFill="accent1" w:themeFillTint="33"/>
          </w:tcPr>
          <w:p w14:paraId="1C7CFC49" w14:textId="77777777" w:rsidR="00A104C3" w:rsidRPr="00860860" w:rsidRDefault="00A104C3" w:rsidP="00A104C3">
            <w:pPr>
              <w:spacing w:before="60" w:after="60"/>
              <w:rPr>
                <w:rFonts w:cs="Arial"/>
                <w:b/>
                <w:sz w:val="20"/>
                <w:szCs w:val="20"/>
              </w:rPr>
            </w:pPr>
            <w:r w:rsidRPr="00860860">
              <w:rPr>
                <w:rFonts w:cs="Arial"/>
                <w:b/>
                <w:sz w:val="20"/>
                <w:szCs w:val="20"/>
              </w:rPr>
              <w:t>Supplier</w:t>
            </w:r>
          </w:p>
        </w:tc>
        <w:tc>
          <w:tcPr>
            <w:tcW w:w="1507" w:type="pct"/>
            <w:shd w:val="clear" w:color="auto" w:fill="F2F2F2"/>
          </w:tcPr>
          <w:p w14:paraId="01E74CFF" w14:textId="77777777" w:rsidR="00A104C3" w:rsidRPr="00860860" w:rsidRDefault="00A104C3" w:rsidP="00A104C3">
            <w:pPr>
              <w:spacing w:before="60" w:after="60"/>
              <w:rPr>
                <w:rFonts w:cs="Arial"/>
                <w:sz w:val="20"/>
                <w:szCs w:val="20"/>
              </w:rPr>
            </w:pPr>
            <w:r w:rsidRPr="00860860">
              <w:rPr>
                <w:rFonts w:cs="Arial"/>
                <w:sz w:val="20"/>
                <w:szCs w:val="20"/>
              </w:rPr>
              <w:t>Name:</w:t>
            </w:r>
          </w:p>
        </w:tc>
        <w:tc>
          <w:tcPr>
            <w:tcW w:w="2110" w:type="pct"/>
            <w:gridSpan w:val="2"/>
            <w:shd w:val="clear" w:color="auto" w:fill="auto"/>
          </w:tcPr>
          <w:p w14:paraId="21818943" w14:textId="77777777" w:rsidR="00A104C3" w:rsidRPr="00860860" w:rsidRDefault="00A104C3" w:rsidP="00A104C3">
            <w:pPr>
              <w:spacing w:before="60" w:after="60"/>
              <w:rPr>
                <w:rFonts w:cs="Arial"/>
                <w:sz w:val="20"/>
                <w:szCs w:val="20"/>
              </w:rPr>
            </w:pPr>
          </w:p>
        </w:tc>
      </w:tr>
      <w:tr w:rsidR="00A104C3" w:rsidRPr="00860860" w14:paraId="606D9B0C" w14:textId="77777777" w:rsidTr="003856A2">
        <w:trPr>
          <w:trHeight w:val="97"/>
        </w:trPr>
        <w:tc>
          <w:tcPr>
            <w:tcW w:w="374" w:type="pct"/>
            <w:vMerge/>
            <w:shd w:val="clear" w:color="auto" w:fill="ADCBFF" w:themeFill="accent1" w:themeFillTint="33"/>
          </w:tcPr>
          <w:p w14:paraId="7CBAB90D" w14:textId="77777777" w:rsidR="00A104C3" w:rsidRPr="00860860" w:rsidRDefault="00A104C3" w:rsidP="00F32EB6">
            <w:pPr>
              <w:spacing w:before="60" w:after="60"/>
              <w:jc w:val="center"/>
              <w:rPr>
                <w:rFonts w:cs="Arial"/>
                <w:b/>
                <w:sz w:val="20"/>
                <w:szCs w:val="20"/>
              </w:rPr>
            </w:pPr>
          </w:p>
        </w:tc>
        <w:tc>
          <w:tcPr>
            <w:tcW w:w="1009" w:type="pct"/>
            <w:vMerge/>
            <w:shd w:val="clear" w:color="auto" w:fill="ADCBFF" w:themeFill="accent1" w:themeFillTint="33"/>
          </w:tcPr>
          <w:p w14:paraId="225A22FC" w14:textId="77777777" w:rsidR="00A104C3" w:rsidRPr="00860860" w:rsidRDefault="00A104C3" w:rsidP="00A104C3">
            <w:pPr>
              <w:spacing w:before="60" w:after="60"/>
              <w:rPr>
                <w:rFonts w:cs="Arial"/>
                <w:b/>
                <w:sz w:val="20"/>
                <w:szCs w:val="20"/>
              </w:rPr>
            </w:pPr>
          </w:p>
        </w:tc>
        <w:tc>
          <w:tcPr>
            <w:tcW w:w="1507" w:type="pct"/>
            <w:shd w:val="clear" w:color="auto" w:fill="F2F2F2"/>
          </w:tcPr>
          <w:p w14:paraId="76FCD4EA" w14:textId="780AF59D" w:rsidR="00A104C3" w:rsidRPr="00860860" w:rsidRDefault="00A649E0" w:rsidP="00A104C3">
            <w:pPr>
              <w:spacing w:before="60" w:after="60"/>
              <w:rPr>
                <w:rFonts w:cs="Arial"/>
                <w:sz w:val="20"/>
                <w:szCs w:val="20"/>
              </w:rPr>
            </w:pPr>
            <w:r w:rsidRPr="00860860">
              <w:rPr>
                <w:rFonts w:cs="Arial"/>
                <w:sz w:val="20"/>
                <w:szCs w:val="20"/>
              </w:rPr>
              <w:t>ACN/ABN:</w:t>
            </w:r>
            <w:r w:rsidRPr="00860860" w:rsidDel="00A649E0">
              <w:rPr>
                <w:rFonts w:cs="Arial"/>
                <w:sz w:val="20"/>
                <w:szCs w:val="20"/>
              </w:rPr>
              <w:t xml:space="preserve"> </w:t>
            </w:r>
          </w:p>
        </w:tc>
        <w:tc>
          <w:tcPr>
            <w:tcW w:w="2110" w:type="pct"/>
            <w:gridSpan w:val="2"/>
            <w:shd w:val="clear" w:color="auto" w:fill="auto"/>
          </w:tcPr>
          <w:p w14:paraId="5C811E20" w14:textId="3AA241AA" w:rsidR="00A104C3" w:rsidRPr="00860860" w:rsidRDefault="00A104C3" w:rsidP="00A104C3">
            <w:pPr>
              <w:spacing w:before="60" w:after="60"/>
              <w:rPr>
                <w:rFonts w:cs="Arial"/>
                <w:sz w:val="20"/>
                <w:szCs w:val="20"/>
              </w:rPr>
            </w:pPr>
          </w:p>
        </w:tc>
      </w:tr>
      <w:tr w:rsidR="00A104C3" w:rsidRPr="00860860" w14:paraId="6A29D2B6" w14:textId="77777777" w:rsidTr="003856A2">
        <w:trPr>
          <w:trHeight w:val="97"/>
        </w:trPr>
        <w:tc>
          <w:tcPr>
            <w:tcW w:w="374" w:type="pct"/>
            <w:vMerge/>
            <w:shd w:val="clear" w:color="auto" w:fill="ADCBFF" w:themeFill="accent1" w:themeFillTint="33"/>
          </w:tcPr>
          <w:p w14:paraId="67E20B00" w14:textId="77777777" w:rsidR="00A104C3" w:rsidRPr="00860860" w:rsidRDefault="00A104C3" w:rsidP="00F32EB6">
            <w:pPr>
              <w:spacing w:before="60" w:after="60"/>
              <w:jc w:val="center"/>
              <w:rPr>
                <w:rFonts w:cs="Arial"/>
                <w:b/>
                <w:sz w:val="20"/>
                <w:szCs w:val="20"/>
              </w:rPr>
            </w:pPr>
          </w:p>
        </w:tc>
        <w:tc>
          <w:tcPr>
            <w:tcW w:w="1009" w:type="pct"/>
            <w:vMerge/>
            <w:shd w:val="clear" w:color="auto" w:fill="ADCBFF" w:themeFill="accent1" w:themeFillTint="33"/>
          </w:tcPr>
          <w:p w14:paraId="65CCF190" w14:textId="77777777" w:rsidR="00A104C3" w:rsidRPr="00860860" w:rsidRDefault="00A104C3" w:rsidP="00A104C3">
            <w:pPr>
              <w:spacing w:before="60" w:after="60"/>
              <w:rPr>
                <w:rFonts w:cs="Arial"/>
                <w:b/>
                <w:sz w:val="20"/>
                <w:szCs w:val="20"/>
              </w:rPr>
            </w:pPr>
          </w:p>
        </w:tc>
        <w:tc>
          <w:tcPr>
            <w:tcW w:w="1507" w:type="pct"/>
            <w:shd w:val="clear" w:color="auto" w:fill="F2F2F2"/>
          </w:tcPr>
          <w:p w14:paraId="025C171B" w14:textId="577D8C22" w:rsidR="00A104C3" w:rsidRPr="00860860" w:rsidRDefault="00A649E0" w:rsidP="00A104C3">
            <w:pPr>
              <w:spacing w:before="60" w:after="60"/>
              <w:rPr>
                <w:rFonts w:cs="Arial"/>
                <w:sz w:val="20"/>
                <w:szCs w:val="20"/>
              </w:rPr>
            </w:pPr>
            <w:r w:rsidRPr="00860860">
              <w:rPr>
                <w:rFonts w:cs="Arial"/>
                <w:sz w:val="20"/>
                <w:szCs w:val="20"/>
              </w:rPr>
              <w:t>Address and contact details:</w:t>
            </w:r>
          </w:p>
        </w:tc>
        <w:tc>
          <w:tcPr>
            <w:tcW w:w="2110" w:type="pct"/>
            <w:gridSpan w:val="2"/>
            <w:shd w:val="clear" w:color="auto" w:fill="auto"/>
          </w:tcPr>
          <w:p w14:paraId="21EF089A" w14:textId="77777777" w:rsidR="00A104C3" w:rsidRPr="00860860" w:rsidRDefault="00A104C3" w:rsidP="00A104C3">
            <w:pPr>
              <w:spacing w:before="60" w:after="60"/>
              <w:rPr>
                <w:rFonts w:cs="Arial"/>
                <w:sz w:val="20"/>
                <w:szCs w:val="20"/>
              </w:rPr>
            </w:pPr>
          </w:p>
        </w:tc>
      </w:tr>
      <w:tr w:rsidR="00A104C3" w:rsidRPr="00860860" w14:paraId="7BE166EA" w14:textId="77777777" w:rsidTr="003856A2">
        <w:trPr>
          <w:trHeight w:val="97"/>
        </w:trPr>
        <w:tc>
          <w:tcPr>
            <w:tcW w:w="374" w:type="pct"/>
            <w:shd w:val="clear" w:color="auto" w:fill="ADCBFF" w:themeFill="accent1" w:themeFillTint="33"/>
          </w:tcPr>
          <w:p w14:paraId="61858DFF" w14:textId="77777777" w:rsidR="00A104C3" w:rsidRPr="00860860" w:rsidRDefault="00A104C3" w:rsidP="00F32EB6">
            <w:pPr>
              <w:spacing w:before="60" w:after="60"/>
              <w:jc w:val="center"/>
              <w:rPr>
                <w:rFonts w:cs="Arial"/>
                <w:b/>
                <w:sz w:val="20"/>
                <w:szCs w:val="20"/>
              </w:rPr>
            </w:pPr>
            <w:r w:rsidRPr="00860860">
              <w:rPr>
                <w:rFonts w:cs="Arial"/>
                <w:b/>
                <w:sz w:val="20"/>
                <w:szCs w:val="20"/>
              </w:rPr>
              <w:t>4</w:t>
            </w:r>
          </w:p>
        </w:tc>
        <w:tc>
          <w:tcPr>
            <w:tcW w:w="1009" w:type="pct"/>
            <w:shd w:val="clear" w:color="auto" w:fill="ADCBFF" w:themeFill="accent1" w:themeFillTint="33"/>
          </w:tcPr>
          <w:p w14:paraId="104BF875" w14:textId="77777777" w:rsidR="00A7517D" w:rsidRDefault="00A104C3" w:rsidP="00524432">
            <w:pPr>
              <w:spacing w:before="60" w:after="60"/>
              <w:jc w:val="left"/>
              <w:rPr>
                <w:rFonts w:cs="Arial"/>
                <w:b/>
                <w:sz w:val="20"/>
                <w:szCs w:val="20"/>
              </w:rPr>
            </w:pPr>
            <w:r w:rsidRPr="00860860">
              <w:rPr>
                <w:rFonts w:cs="Arial"/>
                <w:b/>
                <w:sz w:val="20"/>
                <w:szCs w:val="20"/>
              </w:rPr>
              <w:t xml:space="preserve">Goods </w:t>
            </w:r>
          </w:p>
          <w:p w14:paraId="5BA54F78" w14:textId="6F4A4BD4" w:rsidR="00A104C3" w:rsidRPr="00860860" w:rsidRDefault="00A104C3" w:rsidP="00524432">
            <w:pPr>
              <w:spacing w:before="60" w:after="60"/>
              <w:jc w:val="left"/>
              <w:rPr>
                <w:rFonts w:cs="Arial"/>
                <w:b/>
                <w:sz w:val="20"/>
                <w:szCs w:val="20"/>
              </w:rPr>
            </w:pPr>
            <w:r w:rsidRPr="00860860">
              <w:rPr>
                <w:rFonts w:cs="Arial"/>
                <w:b/>
                <w:sz w:val="20"/>
                <w:szCs w:val="20"/>
              </w:rPr>
              <w:t>(Equipment or Infrastructure)</w:t>
            </w:r>
          </w:p>
        </w:tc>
        <w:tc>
          <w:tcPr>
            <w:tcW w:w="3617" w:type="pct"/>
            <w:gridSpan w:val="3"/>
            <w:shd w:val="clear" w:color="auto" w:fill="auto"/>
          </w:tcPr>
          <w:p w14:paraId="061EFC63" w14:textId="77777777" w:rsidR="00A104C3" w:rsidRDefault="00A104C3" w:rsidP="00A104C3">
            <w:pPr>
              <w:spacing w:before="60" w:after="60"/>
              <w:rPr>
                <w:rFonts w:cs="Arial"/>
                <w:sz w:val="20"/>
                <w:szCs w:val="20"/>
              </w:rPr>
            </w:pPr>
          </w:p>
          <w:p w14:paraId="3EBD0BBD" w14:textId="77777777" w:rsidR="00A7517D" w:rsidRDefault="00A7517D" w:rsidP="00A104C3">
            <w:pPr>
              <w:spacing w:before="60" w:after="60"/>
              <w:rPr>
                <w:rFonts w:cs="Arial"/>
                <w:sz w:val="20"/>
                <w:szCs w:val="20"/>
              </w:rPr>
            </w:pPr>
          </w:p>
          <w:p w14:paraId="1C973148" w14:textId="77777777" w:rsidR="00A7517D" w:rsidRDefault="00A7517D" w:rsidP="00A104C3">
            <w:pPr>
              <w:spacing w:before="60" w:after="60"/>
              <w:rPr>
                <w:rFonts w:cs="Arial"/>
                <w:sz w:val="20"/>
                <w:szCs w:val="20"/>
              </w:rPr>
            </w:pPr>
          </w:p>
          <w:p w14:paraId="6FE694A5" w14:textId="75782102" w:rsidR="00A7517D" w:rsidRPr="00860860" w:rsidRDefault="00A7517D" w:rsidP="00A104C3">
            <w:pPr>
              <w:spacing w:before="60" w:after="60"/>
              <w:rPr>
                <w:rFonts w:cs="Arial"/>
                <w:sz w:val="20"/>
                <w:szCs w:val="20"/>
              </w:rPr>
            </w:pPr>
          </w:p>
        </w:tc>
      </w:tr>
      <w:tr w:rsidR="00A104C3" w:rsidRPr="00860860" w14:paraId="371B1B9C" w14:textId="77777777" w:rsidTr="003856A2">
        <w:trPr>
          <w:trHeight w:val="97"/>
        </w:trPr>
        <w:tc>
          <w:tcPr>
            <w:tcW w:w="374" w:type="pct"/>
            <w:shd w:val="clear" w:color="auto" w:fill="ADCBFF" w:themeFill="accent1" w:themeFillTint="33"/>
          </w:tcPr>
          <w:p w14:paraId="11360B48" w14:textId="77777777" w:rsidR="00A104C3" w:rsidRPr="00860860" w:rsidRDefault="00A104C3" w:rsidP="00F32EB6">
            <w:pPr>
              <w:spacing w:before="60" w:after="60"/>
              <w:jc w:val="center"/>
              <w:rPr>
                <w:rFonts w:cs="Arial"/>
                <w:b/>
                <w:sz w:val="20"/>
                <w:szCs w:val="20"/>
              </w:rPr>
            </w:pPr>
            <w:r w:rsidRPr="00860860">
              <w:rPr>
                <w:rFonts w:cs="Arial"/>
                <w:b/>
                <w:sz w:val="20"/>
                <w:szCs w:val="20"/>
              </w:rPr>
              <w:t>5</w:t>
            </w:r>
          </w:p>
        </w:tc>
        <w:tc>
          <w:tcPr>
            <w:tcW w:w="1009" w:type="pct"/>
            <w:shd w:val="clear" w:color="auto" w:fill="ADCBFF" w:themeFill="accent1" w:themeFillTint="33"/>
          </w:tcPr>
          <w:p w14:paraId="615B8EC3" w14:textId="77777777" w:rsidR="00A104C3" w:rsidRPr="00860860" w:rsidRDefault="00A104C3" w:rsidP="00A104C3">
            <w:pPr>
              <w:spacing w:before="60" w:after="60"/>
              <w:rPr>
                <w:rFonts w:cs="Arial"/>
                <w:b/>
                <w:sz w:val="20"/>
                <w:szCs w:val="20"/>
              </w:rPr>
            </w:pPr>
            <w:r w:rsidRPr="00860860">
              <w:rPr>
                <w:rFonts w:cs="Arial"/>
                <w:b/>
                <w:sz w:val="20"/>
                <w:szCs w:val="20"/>
              </w:rPr>
              <w:t>Services</w:t>
            </w:r>
          </w:p>
        </w:tc>
        <w:tc>
          <w:tcPr>
            <w:tcW w:w="3617" w:type="pct"/>
            <w:gridSpan w:val="3"/>
            <w:shd w:val="clear" w:color="auto" w:fill="auto"/>
          </w:tcPr>
          <w:p w14:paraId="1080C53B" w14:textId="77777777" w:rsidR="00A104C3" w:rsidRPr="00860860" w:rsidRDefault="00A104C3" w:rsidP="00A104C3">
            <w:pPr>
              <w:spacing w:before="60" w:after="60"/>
              <w:rPr>
                <w:rFonts w:cs="Arial"/>
                <w:sz w:val="20"/>
                <w:szCs w:val="20"/>
              </w:rPr>
            </w:pPr>
          </w:p>
        </w:tc>
      </w:tr>
      <w:tr w:rsidR="00A104C3" w:rsidRPr="00860860" w14:paraId="49B8DC29" w14:textId="77777777" w:rsidTr="003856A2">
        <w:trPr>
          <w:trHeight w:val="97"/>
        </w:trPr>
        <w:tc>
          <w:tcPr>
            <w:tcW w:w="374" w:type="pct"/>
            <w:vMerge w:val="restart"/>
            <w:shd w:val="clear" w:color="auto" w:fill="ADCBFF" w:themeFill="accent1" w:themeFillTint="33"/>
          </w:tcPr>
          <w:p w14:paraId="25FF0BD6" w14:textId="77777777" w:rsidR="00A104C3" w:rsidRPr="00860860" w:rsidRDefault="00A104C3" w:rsidP="00F32EB6">
            <w:pPr>
              <w:spacing w:before="60" w:after="60"/>
              <w:jc w:val="center"/>
              <w:rPr>
                <w:rFonts w:cs="Arial"/>
                <w:b/>
                <w:sz w:val="20"/>
                <w:szCs w:val="20"/>
              </w:rPr>
            </w:pPr>
            <w:r w:rsidRPr="00860860">
              <w:rPr>
                <w:rFonts w:cs="Arial"/>
                <w:b/>
                <w:sz w:val="20"/>
                <w:szCs w:val="20"/>
              </w:rPr>
              <w:t>6</w:t>
            </w:r>
          </w:p>
        </w:tc>
        <w:tc>
          <w:tcPr>
            <w:tcW w:w="1009" w:type="pct"/>
            <w:vMerge w:val="restart"/>
            <w:shd w:val="clear" w:color="auto" w:fill="ADCBFF" w:themeFill="accent1" w:themeFillTint="33"/>
          </w:tcPr>
          <w:p w14:paraId="4475D441" w14:textId="77777777" w:rsidR="00A104C3" w:rsidRPr="00860860" w:rsidRDefault="00A104C3" w:rsidP="00A104C3">
            <w:pPr>
              <w:spacing w:before="60" w:after="60"/>
              <w:rPr>
                <w:rFonts w:cs="Arial"/>
                <w:b/>
                <w:sz w:val="20"/>
                <w:szCs w:val="20"/>
              </w:rPr>
            </w:pPr>
            <w:r w:rsidRPr="00860860">
              <w:rPr>
                <w:rFonts w:cs="Arial"/>
                <w:b/>
                <w:sz w:val="20"/>
                <w:szCs w:val="20"/>
              </w:rPr>
              <w:t>Dates</w:t>
            </w:r>
          </w:p>
        </w:tc>
        <w:tc>
          <w:tcPr>
            <w:tcW w:w="1507" w:type="pct"/>
            <w:shd w:val="clear" w:color="auto" w:fill="F2F2F2"/>
          </w:tcPr>
          <w:p w14:paraId="775C8E56" w14:textId="77777777" w:rsidR="00A104C3" w:rsidRPr="00860860" w:rsidRDefault="00A104C3" w:rsidP="00A104C3">
            <w:pPr>
              <w:spacing w:before="60" w:after="60"/>
              <w:rPr>
                <w:rFonts w:cs="Arial"/>
                <w:sz w:val="20"/>
                <w:szCs w:val="20"/>
              </w:rPr>
            </w:pPr>
            <w:r w:rsidRPr="00860860">
              <w:rPr>
                <w:rFonts w:cs="Arial"/>
                <w:sz w:val="20"/>
                <w:szCs w:val="20"/>
              </w:rPr>
              <w:t>Services Start Date</w:t>
            </w:r>
          </w:p>
        </w:tc>
        <w:tc>
          <w:tcPr>
            <w:tcW w:w="2110" w:type="pct"/>
            <w:gridSpan w:val="2"/>
            <w:shd w:val="clear" w:color="auto" w:fill="auto"/>
          </w:tcPr>
          <w:p w14:paraId="34CD7972" w14:textId="77777777" w:rsidR="00A104C3" w:rsidRPr="00860860" w:rsidRDefault="00A104C3" w:rsidP="00A104C3">
            <w:pPr>
              <w:spacing w:before="60" w:after="60"/>
              <w:rPr>
                <w:rFonts w:cs="Arial"/>
                <w:sz w:val="20"/>
                <w:szCs w:val="20"/>
              </w:rPr>
            </w:pPr>
          </w:p>
        </w:tc>
      </w:tr>
      <w:tr w:rsidR="00A104C3" w:rsidRPr="00860860" w14:paraId="7F30C749" w14:textId="77777777" w:rsidTr="003856A2">
        <w:trPr>
          <w:trHeight w:val="97"/>
        </w:trPr>
        <w:tc>
          <w:tcPr>
            <w:tcW w:w="374" w:type="pct"/>
            <w:vMerge/>
            <w:shd w:val="clear" w:color="auto" w:fill="ADCBFF" w:themeFill="accent1" w:themeFillTint="33"/>
          </w:tcPr>
          <w:p w14:paraId="53E2F140" w14:textId="77777777" w:rsidR="00A104C3" w:rsidRPr="00860860" w:rsidRDefault="00A104C3" w:rsidP="00F32EB6">
            <w:pPr>
              <w:spacing w:before="60" w:after="60"/>
              <w:jc w:val="center"/>
              <w:rPr>
                <w:rFonts w:cs="Arial"/>
                <w:b/>
                <w:sz w:val="20"/>
                <w:szCs w:val="20"/>
              </w:rPr>
            </w:pPr>
          </w:p>
        </w:tc>
        <w:tc>
          <w:tcPr>
            <w:tcW w:w="1009" w:type="pct"/>
            <w:vMerge/>
            <w:shd w:val="clear" w:color="auto" w:fill="ADCBFF" w:themeFill="accent1" w:themeFillTint="33"/>
          </w:tcPr>
          <w:p w14:paraId="444E14B8" w14:textId="77777777" w:rsidR="00A104C3" w:rsidRPr="00860860" w:rsidRDefault="00A104C3" w:rsidP="00A104C3">
            <w:pPr>
              <w:spacing w:before="60" w:after="60"/>
              <w:rPr>
                <w:rFonts w:cs="Arial"/>
                <w:b/>
                <w:sz w:val="20"/>
                <w:szCs w:val="20"/>
              </w:rPr>
            </w:pPr>
          </w:p>
        </w:tc>
        <w:tc>
          <w:tcPr>
            <w:tcW w:w="1507" w:type="pct"/>
            <w:shd w:val="clear" w:color="auto" w:fill="F2F2F2"/>
          </w:tcPr>
          <w:p w14:paraId="027DA2FA" w14:textId="77777777" w:rsidR="00A104C3" w:rsidRPr="00860860" w:rsidRDefault="00A104C3" w:rsidP="00A104C3">
            <w:pPr>
              <w:spacing w:before="60" w:after="60"/>
              <w:rPr>
                <w:rFonts w:cs="Arial"/>
                <w:sz w:val="20"/>
                <w:szCs w:val="20"/>
              </w:rPr>
            </w:pPr>
            <w:r w:rsidRPr="00860860">
              <w:rPr>
                <w:rFonts w:cs="Arial"/>
                <w:sz w:val="20"/>
                <w:szCs w:val="20"/>
              </w:rPr>
              <w:t>Services End Date</w:t>
            </w:r>
          </w:p>
        </w:tc>
        <w:tc>
          <w:tcPr>
            <w:tcW w:w="2110" w:type="pct"/>
            <w:gridSpan w:val="2"/>
            <w:shd w:val="clear" w:color="auto" w:fill="auto"/>
          </w:tcPr>
          <w:p w14:paraId="28E1F2EA" w14:textId="77777777" w:rsidR="00A104C3" w:rsidRPr="00860860" w:rsidRDefault="00A104C3" w:rsidP="00A104C3">
            <w:pPr>
              <w:spacing w:before="60" w:after="60"/>
              <w:rPr>
                <w:rFonts w:cs="Arial"/>
                <w:sz w:val="20"/>
                <w:szCs w:val="20"/>
              </w:rPr>
            </w:pPr>
          </w:p>
        </w:tc>
      </w:tr>
      <w:tr w:rsidR="00A104C3" w:rsidRPr="00860860" w14:paraId="123E61A2" w14:textId="77777777" w:rsidTr="003856A2">
        <w:trPr>
          <w:trHeight w:val="97"/>
        </w:trPr>
        <w:tc>
          <w:tcPr>
            <w:tcW w:w="374" w:type="pct"/>
            <w:shd w:val="clear" w:color="auto" w:fill="ADCBFF" w:themeFill="accent1" w:themeFillTint="33"/>
          </w:tcPr>
          <w:p w14:paraId="0D5A28EB" w14:textId="77777777" w:rsidR="00A104C3" w:rsidRPr="00860860" w:rsidRDefault="00A104C3" w:rsidP="00F32EB6">
            <w:pPr>
              <w:spacing w:before="60" w:after="60"/>
              <w:jc w:val="center"/>
              <w:rPr>
                <w:rFonts w:cs="Arial"/>
                <w:b/>
                <w:sz w:val="20"/>
                <w:szCs w:val="20"/>
              </w:rPr>
            </w:pPr>
            <w:r w:rsidRPr="00860860">
              <w:rPr>
                <w:rFonts w:cs="Arial"/>
                <w:b/>
                <w:sz w:val="20"/>
                <w:szCs w:val="20"/>
              </w:rPr>
              <w:t>7</w:t>
            </w:r>
          </w:p>
        </w:tc>
        <w:tc>
          <w:tcPr>
            <w:tcW w:w="1009" w:type="pct"/>
            <w:shd w:val="clear" w:color="auto" w:fill="ADCBFF" w:themeFill="accent1" w:themeFillTint="33"/>
          </w:tcPr>
          <w:p w14:paraId="56E07A57" w14:textId="77777777" w:rsidR="00A104C3" w:rsidRPr="00860860" w:rsidRDefault="00A104C3" w:rsidP="00524432">
            <w:pPr>
              <w:spacing w:before="60" w:after="60"/>
              <w:jc w:val="left"/>
              <w:rPr>
                <w:rFonts w:cs="Arial"/>
                <w:b/>
                <w:sz w:val="20"/>
                <w:szCs w:val="20"/>
              </w:rPr>
            </w:pPr>
            <w:r w:rsidRPr="00860860">
              <w:rPr>
                <w:rFonts w:cs="Arial"/>
                <w:b/>
                <w:sz w:val="20"/>
                <w:szCs w:val="20"/>
              </w:rPr>
              <w:t>Contract Meeting Cycle</w:t>
            </w:r>
          </w:p>
        </w:tc>
        <w:tc>
          <w:tcPr>
            <w:tcW w:w="3617" w:type="pct"/>
            <w:gridSpan w:val="3"/>
            <w:shd w:val="clear" w:color="auto" w:fill="auto"/>
          </w:tcPr>
          <w:p w14:paraId="7CC23391" w14:textId="78D7A9F2" w:rsidR="00A104C3" w:rsidRPr="00860860" w:rsidRDefault="004B10D7" w:rsidP="00A104C3">
            <w:pPr>
              <w:spacing w:before="60" w:after="60"/>
              <w:rPr>
                <w:rFonts w:cs="Arial"/>
                <w:sz w:val="20"/>
                <w:szCs w:val="20"/>
              </w:rPr>
            </w:pPr>
            <w:sdt>
              <w:sdtPr>
                <w:rPr>
                  <w:rFonts w:cs="Arial"/>
                  <w:sz w:val="20"/>
                  <w:szCs w:val="20"/>
                </w:rPr>
                <w:id w:val="-645664940"/>
                <w14:checkbox>
                  <w14:checked w14:val="0"/>
                  <w14:checkedState w14:val="2612" w14:font="MS Gothic"/>
                  <w14:uncheckedState w14:val="2610" w14:font="MS Gothic"/>
                </w14:checkbox>
              </w:sdtPr>
              <w:sdtEndPr/>
              <w:sdtContent>
                <w:r w:rsidR="00590FA1" w:rsidRPr="00860860">
                  <w:rPr>
                    <w:rFonts w:ascii="Segoe UI Symbol" w:eastAsia="MS Gothic" w:hAnsi="Segoe UI Symbol" w:cs="Segoe UI Symbol"/>
                    <w:sz w:val="20"/>
                    <w:szCs w:val="20"/>
                  </w:rPr>
                  <w:t>☐</w:t>
                </w:r>
              </w:sdtContent>
            </w:sdt>
            <w:r w:rsidR="00A104C3" w:rsidRPr="00860860">
              <w:rPr>
                <w:rFonts w:cs="Arial"/>
                <w:sz w:val="20"/>
                <w:szCs w:val="20"/>
              </w:rPr>
              <w:t xml:space="preserve">  Monthly </w:t>
            </w:r>
          </w:p>
          <w:p w14:paraId="41414B52" w14:textId="470B7F26" w:rsidR="00A104C3" w:rsidRPr="00860860" w:rsidRDefault="004B10D7" w:rsidP="00A104C3">
            <w:pPr>
              <w:spacing w:before="60" w:after="60"/>
              <w:rPr>
                <w:rFonts w:cs="Arial"/>
                <w:sz w:val="20"/>
                <w:szCs w:val="20"/>
              </w:rPr>
            </w:pPr>
            <w:sdt>
              <w:sdtPr>
                <w:rPr>
                  <w:rFonts w:cs="Arial"/>
                  <w:sz w:val="20"/>
                  <w:szCs w:val="20"/>
                </w:rPr>
                <w:id w:val="879359087"/>
                <w14:checkbox>
                  <w14:checked w14:val="0"/>
                  <w14:checkedState w14:val="2612" w14:font="MS Gothic"/>
                  <w14:uncheckedState w14:val="2610" w14:font="MS Gothic"/>
                </w14:checkbox>
              </w:sdtPr>
              <w:sdtEndPr/>
              <w:sdtContent>
                <w:r w:rsidR="00590FA1" w:rsidRPr="00860860">
                  <w:rPr>
                    <w:rFonts w:ascii="Segoe UI Symbol" w:eastAsia="MS Gothic" w:hAnsi="Segoe UI Symbol" w:cs="Segoe UI Symbol"/>
                    <w:sz w:val="20"/>
                    <w:szCs w:val="20"/>
                  </w:rPr>
                  <w:t>☐</w:t>
                </w:r>
              </w:sdtContent>
            </w:sdt>
            <w:r w:rsidR="00A104C3" w:rsidRPr="00860860">
              <w:rPr>
                <w:rFonts w:cs="Arial"/>
                <w:sz w:val="20"/>
                <w:szCs w:val="20"/>
              </w:rPr>
              <w:t xml:space="preserve">  Weekly</w:t>
            </w:r>
          </w:p>
          <w:p w14:paraId="00F35632" w14:textId="66443E92" w:rsidR="00A104C3" w:rsidRPr="00860860" w:rsidRDefault="004B10D7" w:rsidP="00A104C3">
            <w:pPr>
              <w:spacing w:before="60" w:after="60"/>
              <w:rPr>
                <w:rFonts w:cs="Arial"/>
                <w:sz w:val="20"/>
                <w:szCs w:val="20"/>
              </w:rPr>
            </w:pPr>
            <w:sdt>
              <w:sdtPr>
                <w:rPr>
                  <w:rFonts w:cs="Arial"/>
                  <w:sz w:val="20"/>
                  <w:szCs w:val="20"/>
                </w:rPr>
                <w:id w:val="15196817"/>
                <w14:checkbox>
                  <w14:checked w14:val="0"/>
                  <w14:checkedState w14:val="2612" w14:font="MS Gothic"/>
                  <w14:uncheckedState w14:val="2610" w14:font="MS Gothic"/>
                </w14:checkbox>
              </w:sdtPr>
              <w:sdtEndPr/>
              <w:sdtContent>
                <w:r w:rsidR="00590FA1" w:rsidRPr="00860860">
                  <w:rPr>
                    <w:rFonts w:ascii="Segoe UI Symbol" w:eastAsia="MS Gothic" w:hAnsi="Segoe UI Symbol" w:cs="Segoe UI Symbol"/>
                    <w:sz w:val="20"/>
                    <w:szCs w:val="20"/>
                  </w:rPr>
                  <w:t>☐</w:t>
                </w:r>
              </w:sdtContent>
            </w:sdt>
            <w:r w:rsidR="00A104C3" w:rsidRPr="00860860">
              <w:rPr>
                <w:rFonts w:cs="Arial"/>
                <w:sz w:val="20"/>
                <w:szCs w:val="20"/>
              </w:rPr>
              <w:t xml:space="preserve">  As Required</w:t>
            </w:r>
          </w:p>
        </w:tc>
      </w:tr>
      <w:tr w:rsidR="00A104C3" w:rsidRPr="00860860" w14:paraId="4BB12B10" w14:textId="77777777" w:rsidTr="00462816">
        <w:trPr>
          <w:trHeight w:val="581"/>
        </w:trPr>
        <w:tc>
          <w:tcPr>
            <w:tcW w:w="374" w:type="pct"/>
            <w:shd w:val="clear" w:color="auto" w:fill="ADCBFF" w:themeFill="accent1" w:themeFillTint="33"/>
          </w:tcPr>
          <w:p w14:paraId="7E34306E" w14:textId="77777777" w:rsidR="00A104C3" w:rsidRPr="00860860" w:rsidRDefault="00A104C3" w:rsidP="00F32EB6">
            <w:pPr>
              <w:spacing w:before="60" w:after="60"/>
              <w:jc w:val="center"/>
              <w:rPr>
                <w:rFonts w:cs="Arial"/>
                <w:b/>
                <w:sz w:val="20"/>
                <w:szCs w:val="20"/>
              </w:rPr>
            </w:pPr>
            <w:r w:rsidRPr="00860860">
              <w:rPr>
                <w:rFonts w:cs="Arial"/>
                <w:b/>
                <w:sz w:val="20"/>
                <w:szCs w:val="20"/>
              </w:rPr>
              <w:t>8</w:t>
            </w:r>
          </w:p>
        </w:tc>
        <w:tc>
          <w:tcPr>
            <w:tcW w:w="1009" w:type="pct"/>
            <w:shd w:val="clear" w:color="auto" w:fill="ADCBFF" w:themeFill="accent1" w:themeFillTint="33"/>
          </w:tcPr>
          <w:p w14:paraId="12750BBE" w14:textId="263D09BF" w:rsidR="00A104C3" w:rsidRPr="00860860" w:rsidRDefault="00A104C3" w:rsidP="00524432">
            <w:pPr>
              <w:spacing w:before="60" w:after="60"/>
              <w:jc w:val="left"/>
              <w:rPr>
                <w:rFonts w:cs="Arial"/>
                <w:b/>
                <w:sz w:val="20"/>
                <w:szCs w:val="20"/>
              </w:rPr>
            </w:pPr>
            <w:r w:rsidRPr="00860860">
              <w:rPr>
                <w:rFonts w:cs="Arial"/>
                <w:b/>
                <w:sz w:val="20"/>
                <w:szCs w:val="20"/>
              </w:rPr>
              <w:t>Small Business</w:t>
            </w:r>
          </w:p>
        </w:tc>
        <w:tc>
          <w:tcPr>
            <w:tcW w:w="3617" w:type="pct"/>
            <w:gridSpan w:val="3"/>
            <w:shd w:val="clear" w:color="auto" w:fill="auto"/>
          </w:tcPr>
          <w:p w14:paraId="31C41D9F" w14:textId="2CAE5A20" w:rsidR="00A104C3" w:rsidRPr="00860860" w:rsidRDefault="004B10D7" w:rsidP="00A104C3">
            <w:pPr>
              <w:spacing w:before="60" w:after="60"/>
              <w:rPr>
                <w:rFonts w:cs="Arial"/>
                <w:sz w:val="20"/>
                <w:szCs w:val="20"/>
              </w:rPr>
            </w:pPr>
            <w:sdt>
              <w:sdtPr>
                <w:rPr>
                  <w:rFonts w:cs="Arial"/>
                  <w:sz w:val="20"/>
                  <w:szCs w:val="20"/>
                </w:rPr>
                <w:id w:val="1317302531"/>
                <w14:checkbox>
                  <w14:checked w14:val="0"/>
                  <w14:checkedState w14:val="2612" w14:font="MS Gothic"/>
                  <w14:uncheckedState w14:val="2610" w14:font="MS Gothic"/>
                </w14:checkbox>
              </w:sdtPr>
              <w:sdtEndPr/>
              <w:sdtContent>
                <w:r w:rsidR="00D67A8E" w:rsidRPr="00860860">
                  <w:rPr>
                    <w:rFonts w:ascii="Segoe UI Symbol" w:eastAsia="MS Gothic" w:hAnsi="Segoe UI Symbol" w:cs="Segoe UI Symbol"/>
                    <w:sz w:val="20"/>
                    <w:szCs w:val="20"/>
                  </w:rPr>
                  <w:t>☐</w:t>
                </w:r>
              </w:sdtContent>
            </w:sdt>
            <w:r w:rsidR="00A104C3" w:rsidRPr="00860860">
              <w:rPr>
                <w:rFonts w:cs="Arial"/>
                <w:sz w:val="20"/>
                <w:szCs w:val="20"/>
              </w:rPr>
              <w:t xml:space="preserve"> </w:t>
            </w:r>
          </w:p>
        </w:tc>
      </w:tr>
      <w:tr w:rsidR="00A104C3" w:rsidRPr="00860860" w14:paraId="3DAC70FB" w14:textId="77777777" w:rsidTr="003856A2">
        <w:trPr>
          <w:trHeight w:val="173"/>
        </w:trPr>
        <w:tc>
          <w:tcPr>
            <w:tcW w:w="374" w:type="pct"/>
            <w:shd w:val="clear" w:color="auto" w:fill="ADCBFF" w:themeFill="accent1" w:themeFillTint="33"/>
          </w:tcPr>
          <w:p w14:paraId="66CDD788" w14:textId="77777777" w:rsidR="00A104C3" w:rsidRPr="00860860" w:rsidRDefault="00A104C3" w:rsidP="00F32EB6">
            <w:pPr>
              <w:spacing w:before="60" w:after="60"/>
              <w:jc w:val="center"/>
              <w:rPr>
                <w:rFonts w:cs="Arial"/>
                <w:b/>
                <w:sz w:val="20"/>
                <w:szCs w:val="20"/>
              </w:rPr>
            </w:pPr>
            <w:r w:rsidRPr="00860860">
              <w:rPr>
                <w:rFonts w:cs="Arial"/>
                <w:b/>
                <w:sz w:val="20"/>
                <w:szCs w:val="20"/>
              </w:rPr>
              <w:t>9</w:t>
            </w:r>
          </w:p>
        </w:tc>
        <w:tc>
          <w:tcPr>
            <w:tcW w:w="1009" w:type="pct"/>
            <w:shd w:val="clear" w:color="auto" w:fill="ADCBFF" w:themeFill="accent1" w:themeFillTint="33"/>
          </w:tcPr>
          <w:p w14:paraId="00515D63" w14:textId="1136D9B3" w:rsidR="00A104C3" w:rsidRPr="00860860" w:rsidRDefault="00A104C3" w:rsidP="00524432">
            <w:pPr>
              <w:spacing w:before="60" w:after="60"/>
              <w:jc w:val="left"/>
              <w:rPr>
                <w:rFonts w:cs="Arial"/>
                <w:b/>
                <w:sz w:val="20"/>
                <w:szCs w:val="20"/>
              </w:rPr>
            </w:pPr>
            <w:r w:rsidRPr="00860860">
              <w:rPr>
                <w:rFonts w:cs="Arial"/>
                <w:b/>
                <w:sz w:val="20"/>
                <w:szCs w:val="20"/>
              </w:rPr>
              <w:t>Contract Sum</w:t>
            </w:r>
          </w:p>
        </w:tc>
        <w:tc>
          <w:tcPr>
            <w:tcW w:w="3617" w:type="pct"/>
            <w:gridSpan w:val="3"/>
            <w:shd w:val="clear" w:color="auto" w:fill="auto"/>
          </w:tcPr>
          <w:p w14:paraId="4C78499A" w14:textId="5DF79360" w:rsidR="00590FA1" w:rsidRPr="00860860" w:rsidRDefault="00A104C3" w:rsidP="00590FA1">
            <w:pPr>
              <w:spacing w:before="60" w:after="60"/>
              <w:ind w:left="452" w:hanging="452"/>
              <w:jc w:val="left"/>
              <w:rPr>
                <w:rFonts w:cs="Arial"/>
                <w:sz w:val="20"/>
                <w:szCs w:val="20"/>
              </w:rPr>
            </w:pPr>
            <w:r w:rsidRPr="00860860">
              <w:rPr>
                <w:rFonts w:cs="Arial"/>
                <w:sz w:val="20"/>
                <w:szCs w:val="20"/>
              </w:rPr>
              <w:t>$[</w:t>
            </w:r>
            <w:r w:rsidRPr="00860860">
              <w:rPr>
                <w:rFonts w:cs="Arial"/>
                <w:b/>
                <w:i/>
                <w:sz w:val="20"/>
                <w:szCs w:val="20"/>
              </w:rPr>
              <w:t>insert</w:t>
            </w:r>
            <w:r w:rsidRPr="00860860">
              <w:rPr>
                <w:rFonts w:cs="Arial"/>
                <w:sz w:val="20"/>
                <w:szCs w:val="20"/>
              </w:rPr>
              <w:t>] or as per the attached [</w:t>
            </w:r>
            <w:r w:rsidRPr="00860860">
              <w:rPr>
                <w:rFonts w:cs="Arial"/>
                <w:b/>
                <w:i/>
                <w:sz w:val="20"/>
                <w:szCs w:val="20"/>
              </w:rPr>
              <w:t>insert name of Contract Document</w:t>
            </w:r>
            <w:r w:rsidRPr="00860860">
              <w:rPr>
                <w:rFonts w:cs="Arial"/>
                <w:sz w:val="20"/>
                <w:szCs w:val="20"/>
              </w:rPr>
              <w:t>]</w:t>
            </w:r>
          </w:p>
        </w:tc>
      </w:tr>
      <w:tr w:rsidR="00A104C3" w:rsidRPr="00860860" w14:paraId="378B93A0" w14:textId="77777777" w:rsidTr="003856A2">
        <w:trPr>
          <w:trHeight w:val="173"/>
        </w:trPr>
        <w:tc>
          <w:tcPr>
            <w:tcW w:w="374" w:type="pct"/>
            <w:shd w:val="clear" w:color="auto" w:fill="ADCBFF" w:themeFill="accent1" w:themeFillTint="33"/>
          </w:tcPr>
          <w:p w14:paraId="1B77272D" w14:textId="77777777" w:rsidR="00A104C3" w:rsidRPr="00860860" w:rsidRDefault="00A104C3" w:rsidP="00F32EB6">
            <w:pPr>
              <w:spacing w:before="60" w:after="60"/>
              <w:jc w:val="center"/>
              <w:rPr>
                <w:rFonts w:cs="Arial"/>
                <w:b/>
                <w:sz w:val="20"/>
                <w:szCs w:val="20"/>
              </w:rPr>
            </w:pPr>
            <w:r w:rsidRPr="00860860">
              <w:rPr>
                <w:rFonts w:cs="Arial"/>
                <w:b/>
                <w:sz w:val="20"/>
                <w:szCs w:val="20"/>
              </w:rPr>
              <w:t>10</w:t>
            </w:r>
          </w:p>
        </w:tc>
        <w:tc>
          <w:tcPr>
            <w:tcW w:w="1009" w:type="pct"/>
            <w:shd w:val="clear" w:color="auto" w:fill="ADCBFF" w:themeFill="accent1" w:themeFillTint="33"/>
          </w:tcPr>
          <w:p w14:paraId="4526A298" w14:textId="77777777" w:rsidR="00A104C3" w:rsidRPr="00860860" w:rsidRDefault="00A104C3" w:rsidP="00524432">
            <w:pPr>
              <w:spacing w:before="60" w:after="60"/>
              <w:jc w:val="left"/>
              <w:rPr>
                <w:rFonts w:cs="Arial"/>
                <w:b/>
                <w:sz w:val="20"/>
                <w:szCs w:val="20"/>
              </w:rPr>
            </w:pPr>
            <w:r w:rsidRPr="00860860">
              <w:rPr>
                <w:rFonts w:cs="Arial"/>
                <w:b/>
                <w:sz w:val="20"/>
                <w:szCs w:val="20"/>
              </w:rPr>
              <w:t>Payment Terms</w:t>
            </w:r>
          </w:p>
          <w:p w14:paraId="7638725D" w14:textId="77777777" w:rsidR="00A104C3" w:rsidRPr="00860860" w:rsidRDefault="00A104C3" w:rsidP="00524432">
            <w:pPr>
              <w:spacing w:before="60" w:after="60"/>
              <w:jc w:val="left"/>
              <w:rPr>
                <w:rFonts w:cs="Arial"/>
                <w:b/>
                <w:sz w:val="20"/>
                <w:szCs w:val="20"/>
              </w:rPr>
            </w:pPr>
          </w:p>
          <w:p w14:paraId="082A3FA8" w14:textId="77777777" w:rsidR="00A104C3" w:rsidRDefault="00A104C3" w:rsidP="00524432">
            <w:pPr>
              <w:spacing w:before="60" w:after="60"/>
              <w:jc w:val="left"/>
              <w:rPr>
                <w:rFonts w:cs="Arial"/>
                <w:b/>
                <w:sz w:val="20"/>
                <w:szCs w:val="20"/>
              </w:rPr>
            </w:pPr>
          </w:p>
          <w:p w14:paraId="31E542FF" w14:textId="77777777" w:rsidR="00EF7527" w:rsidRPr="00EF7527" w:rsidRDefault="00EF7527" w:rsidP="00EF7527">
            <w:pPr>
              <w:rPr>
                <w:rFonts w:cs="Arial"/>
                <w:sz w:val="20"/>
                <w:szCs w:val="20"/>
              </w:rPr>
            </w:pPr>
          </w:p>
          <w:p w14:paraId="3962CE8F" w14:textId="77777777" w:rsidR="00EF7527" w:rsidRPr="00EF7527" w:rsidRDefault="00EF7527" w:rsidP="00EF7527">
            <w:pPr>
              <w:rPr>
                <w:rFonts w:cs="Arial"/>
                <w:sz w:val="20"/>
                <w:szCs w:val="20"/>
              </w:rPr>
            </w:pPr>
          </w:p>
          <w:p w14:paraId="6E884F1F" w14:textId="4347ED2E" w:rsidR="00EF7527" w:rsidRPr="00EF7527" w:rsidRDefault="00EF7527" w:rsidP="00EF7527">
            <w:pPr>
              <w:rPr>
                <w:rFonts w:cs="Arial"/>
                <w:sz w:val="20"/>
                <w:szCs w:val="20"/>
              </w:rPr>
            </w:pPr>
          </w:p>
        </w:tc>
        <w:tc>
          <w:tcPr>
            <w:tcW w:w="3617" w:type="pct"/>
            <w:gridSpan w:val="3"/>
            <w:shd w:val="clear" w:color="auto" w:fill="auto"/>
          </w:tcPr>
          <w:p w14:paraId="7E50437B" w14:textId="2F5D4FC4" w:rsidR="00A104C3" w:rsidRPr="00860860" w:rsidRDefault="004B10D7" w:rsidP="00A104C3">
            <w:pPr>
              <w:spacing w:before="60" w:after="60"/>
              <w:ind w:left="452" w:hanging="452"/>
              <w:rPr>
                <w:rFonts w:cs="Arial"/>
                <w:sz w:val="20"/>
                <w:szCs w:val="20"/>
              </w:rPr>
            </w:pPr>
            <w:sdt>
              <w:sdtPr>
                <w:rPr>
                  <w:rFonts w:cs="Arial"/>
                  <w:sz w:val="20"/>
                  <w:szCs w:val="20"/>
                </w:rPr>
                <w:id w:val="-1607347588"/>
                <w14:checkbox>
                  <w14:checked w14:val="0"/>
                  <w14:checkedState w14:val="2612" w14:font="MS Gothic"/>
                  <w14:uncheckedState w14:val="2610" w14:font="MS Gothic"/>
                </w14:checkbox>
              </w:sdtPr>
              <w:sdtEndPr/>
              <w:sdtContent>
                <w:r w:rsidR="00D67A8E" w:rsidRPr="00860860">
                  <w:rPr>
                    <w:rFonts w:ascii="Segoe UI Symbol" w:eastAsia="MS Gothic" w:hAnsi="Segoe UI Symbol" w:cs="Segoe UI Symbol"/>
                    <w:sz w:val="20"/>
                    <w:szCs w:val="20"/>
                  </w:rPr>
                  <w:t>☐</w:t>
                </w:r>
              </w:sdtContent>
            </w:sdt>
            <w:r w:rsidR="00A104C3" w:rsidRPr="00860860">
              <w:rPr>
                <w:rFonts w:cs="Arial"/>
                <w:sz w:val="20"/>
                <w:szCs w:val="20"/>
              </w:rPr>
              <w:t xml:space="preserve">  </w:t>
            </w:r>
            <w:r w:rsidR="00A104C3" w:rsidRPr="00860860">
              <w:rPr>
                <w:rFonts w:cs="Arial"/>
                <w:sz w:val="20"/>
                <w:szCs w:val="20"/>
              </w:rPr>
              <w:tab/>
              <w:t>As per the attached Payment Schedule</w:t>
            </w:r>
          </w:p>
          <w:p w14:paraId="6839C330" w14:textId="6BA3ABA6" w:rsidR="00A104C3" w:rsidRPr="00860860" w:rsidRDefault="004B10D7" w:rsidP="00A104C3">
            <w:pPr>
              <w:spacing w:before="60" w:after="60"/>
              <w:ind w:left="452" w:hanging="452"/>
              <w:rPr>
                <w:rFonts w:cs="Arial"/>
                <w:sz w:val="20"/>
                <w:szCs w:val="20"/>
              </w:rPr>
            </w:pPr>
            <w:sdt>
              <w:sdtPr>
                <w:rPr>
                  <w:rFonts w:cs="Arial"/>
                  <w:sz w:val="20"/>
                  <w:szCs w:val="20"/>
                </w:rPr>
                <w:id w:val="-1117607037"/>
                <w14:checkbox>
                  <w14:checked w14:val="0"/>
                  <w14:checkedState w14:val="2612" w14:font="MS Gothic"/>
                  <w14:uncheckedState w14:val="2610" w14:font="MS Gothic"/>
                </w14:checkbox>
              </w:sdtPr>
              <w:sdtEndPr/>
              <w:sdtContent>
                <w:r w:rsidR="00D67A8E" w:rsidRPr="00860860">
                  <w:rPr>
                    <w:rFonts w:ascii="Segoe UI Symbol" w:eastAsia="MS Gothic" w:hAnsi="Segoe UI Symbol" w:cs="Segoe UI Symbol"/>
                    <w:sz w:val="20"/>
                    <w:szCs w:val="20"/>
                  </w:rPr>
                  <w:t>☐</w:t>
                </w:r>
              </w:sdtContent>
            </w:sdt>
            <w:r w:rsidR="00A104C3" w:rsidRPr="00860860">
              <w:rPr>
                <w:rFonts w:cs="Arial"/>
                <w:sz w:val="20"/>
                <w:szCs w:val="20"/>
              </w:rPr>
              <w:t xml:space="preserve">  </w:t>
            </w:r>
            <w:r w:rsidR="00A104C3" w:rsidRPr="00860860">
              <w:rPr>
                <w:rFonts w:cs="Arial"/>
                <w:sz w:val="20"/>
                <w:szCs w:val="20"/>
              </w:rPr>
              <w:tab/>
              <w:t>Monthly in arrears</w:t>
            </w:r>
          </w:p>
          <w:p w14:paraId="0B01EBDF" w14:textId="7A9CD4BD" w:rsidR="00A104C3" w:rsidRPr="00860860" w:rsidRDefault="004B10D7" w:rsidP="00A104C3">
            <w:pPr>
              <w:spacing w:before="60" w:after="60"/>
              <w:ind w:left="452" w:hanging="452"/>
              <w:rPr>
                <w:rFonts w:cs="Arial"/>
                <w:sz w:val="20"/>
                <w:szCs w:val="20"/>
              </w:rPr>
            </w:pPr>
            <w:sdt>
              <w:sdtPr>
                <w:rPr>
                  <w:rFonts w:cs="Arial"/>
                  <w:sz w:val="20"/>
                  <w:szCs w:val="20"/>
                </w:rPr>
                <w:id w:val="-1533640505"/>
                <w14:checkbox>
                  <w14:checked w14:val="0"/>
                  <w14:checkedState w14:val="2612" w14:font="MS Gothic"/>
                  <w14:uncheckedState w14:val="2610" w14:font="MS Gothic"/>
                </w14:checkbox>
              </w:sdtPr>
              <w:sdtEndPr/>
              <w:sdtContent>
                <w:r w:rsidR="000321A5" w:rsidRPr="00860860">
                  <w:rPr>
                    <w:rFonts w:ascii="Segoe UI Symbol" w:eastAsia="MS Gothic" w:hAnsi="Segoe UI Symbol" w:cs="Segoe UI Symbol"/>
                    <w:sz w:val="20"/>
                    <w:szCs w:val="20"/>
                  </w:rPr>
                  <w:t>☐</w:t>
                </w:r>
              </w:sdtContent>
            </w:sdt>
            <w:r w:rsidR="00A104C3" w:rsidRPr="00860860">
              <w:rPr>
                <w:rFonts w:cs="Arial"/>
                <w:sz w:val="20"/>
                <w:szCs w:val="20"/>
              </w:rPr>
              <w:t xml:space="preserve">  </w:t>
            </w:r>
            <w:r w:rsidR="00A104C3" w:rsidRPr="00860860">
              <w:rPr>
                <w:rFonts w:cs="Arial"/>
                <w:sz w:val="20"/>
                <w:szCs w:val="20"/>
              </w:rPr>
              <w:tab/>
              <w:t>As per the letter dated [</w:t>
            </w:r>
            <w:r w:rsidR="00A104C3" w:rsidRPr="00860860">
              <w:rPr>
                <w:rFonts w:cs="Arial"/>
                <w:b/>
                <w:i/>
                <w:sz w:val="20"/>
                <w:szCs w:val="20"/>
              </w:rPr>
              <w:t>insert date</w:t>
            </w:r>
            <w:r w:rsidR="00A104C3" w:rsidRPr="00860860">
              <w:rPr>
                <w:rFonts w:cs="Arial"/>
                <w:sz w:val="20"/>
                <w:szCs w:val="20"/>
              </w:rPr>
              <w:t xml:space="preserve">] </w:t>
            </w:r>
          </w:p>
          <w:p w14:paraId="6D862351" w14:textId="77777777" w:rsidR="00A104C3" w:rsidRDefault="004B10D7" w:rsidP="00A104C3">
            <w:pPr>
              <w:spacing w:before="60" w:after="60"/>
              <w:ind w:left="452" w:hanging="452"/>
              <w:rPr>
                <w:rFonts w:cs="Arial"/>
                <w:sz w:val="20"/>
                <w:szCs w:val="20"/>
              </w:rPr>
            </w:pPr>
            <w:sdt>
              <w:sdtPr>
                <w:rPr>
                  <w:rFonts w:cs="Arial"/>
                  <w:sz w:val="20"/>
                  <w:szCs w:val="20"/>
                </w:rPr>
                <w:id w:val="1900165649"/>
                <w14:checkbox>
                  <w14:checked w14:val="0"/>
                  <w14:checkedState w14:val="2612" w14:font="MS Gothic"/>
                  <w14:uncheckedState w14:val="2610" w14:font="MS Gothic"/>
                </w14:checkbox>
              </w:sdtPr>
              <w:sdtEndPr/>
              <w:sdtContent>
                <w:r w:rsidR="000321A5" w:rsidRPr="00860860">
                  <w:rPr>
                    <w:rFonts w:ascii="Segoe UI Symbol" w:eastAsia="MS Gothic" w:hAnsi="Segoe UI Symbol" w:cs="Segoe UI Symbol"/>
                    <w:sz w:val="20"/>
                    <w:szCs w:val="20"/>
                  </w:rPr>
                  <w:t>☐</w:t>
                </w:r>
              </w:sdtContent>
            </w:sdt>
            <w:r w:rsidR="00A104C3" w:rsidRPr="00860860">
              <w:rPr>
                <w:rFonts w:cs="Arial"/>
                <w:sz w:val="20"/>
                <w:szCs w:val="20"/>
              </w:rPr>
              <w:t xml:space="preserve">  </w:t>
            </w:r>
            <w:r w:rsidR="00A104C3" w:rsidRPr="00860860">
              <w:rPr>
                <w:rFonts w:cs="Arial"/>
                <w:sz w:val="20"/>
                <w:szCs w:val="20"/>
              </w:rPr>
              <w:tab/>
              <w:t>Upon acceptance of the Goods</w:t>
            </w:r>
          </w:p>
          <w:p w14:paraId="63C27EE9" w14:textId="10642903" w:rsidR="008E735E" w:rsidRPr="008E735E" w:rsidRDefault="008E735E" w:rsidP="008E735E">
            <w:pPr>
              <w:ind w:firstLine="567"/>
              <w:rPr>
                <w:rFonts w:cs="Arial"/>
                <w:sz w:val="20"/>
                <w:szCs w:val="20"/>
              </w:rPr>
            </w:pPr>
          </w:p>
        </w:tc>
      </w:tr>
      <w:tr w:rsidR="00A104C3" w:rsidRPr="00860860" w14:paraId="61F9E8C0" w14:textId="77777777" w:rsidTr="00A104C3">
        <w:trPr>
          <w:trHeight w:val="97"/>
        </w:trPr>
        <w:tc>
          <w:tcPr>
            <w:tcW w:w="374" w:type="pct"/>
            <w:vMerge w:val="restart"/>
            <w:shd w:val="clear" w:color="auto" w:fill="ADCBFF" w:themeFill="accent1" w:themeFillTint="33"/>
          </w:tcPr>
          <w:p w14:paraId="00AB38F2" w14:textId="77777777" w:rsidR="00A104C3" w:rsidRPr="00860860" w:rsidRDefault="00A104C3" w:rsidP="00F32EB6">
            <w:pPr>
              <w:spacing w:before="60" w:after="60"/>
              <w:jc w:val="center"/>
              <w:rPr>
                <w:rFonts w:cs="Arial"/>
                <w:b/>
                <w:sz w:val="20"/>
                <w:szCs w:val="20"/>
              </w:rPr>
            </w:pPr>
            <w:r w:rsidRPr="00860860">
              <w:rPr>
                <w:rFonts w:cs="Arial"/>
                <w:b/>
                <w:sz w:val="20"/>
                <w:szCs w:val="20"/>
              </w:rPr>
              <w:lastRenderedPageBreak/>
              <w:t>11</w:t>
            </w:r>
          </w:p>
        </w:tc>
        <w:tc>
          <w:tcPr>
            <w:tcW w:w="1009" w:type="pct"/>
            <w:vMerge w:val="restart"/>
            <w:shd w:val="clear" w:color="auto" w:fill="ADCBFF" w:themeFill="accent1" w:themeFillTint="33"/>
          </w:tcPr>
          <w:p w14:paraId="43B44AE5" w14:textId="77777777" w:rsidR="00A104C3" w:rsidRPr="00860860" w:rsidRDefault="00A104C3" w:rsidP="00524432">
            <w:pPr>
              <w:spacing w:before="60" w:after="60"/>
              <w:jc w:val="left"/>
              <w:rPr>
                <w:rFonts w:cs="Arial"/>
                <w:b/>
                <w:sz w:val="20"/>
                <w:szCs w:val="20"/>
              </w:rPr>
            </w:pPr>
            <w:r w:rsidRPr="00860860">
              <w:rPr>
                <w:rFonts w:cs="Arial"/>
                <w:b/>
                <w:sz w:val="20"/>
                <w:szCs w:val="20"/>
              </w:rPr>
              <w:t>Delivery Date</w:t>
            </w:r>
          </w:p>
        </w:tc>
        <w:tc>
          <w:tcPr>
            <w:tcW w:w="2907" w:type="pct"/>
            <w:gridSpan w:val="2"/>
            <w:shd w:val="clear" w:color="auto" w:fill="D9D9D9" w:themeFill="background1" w:themeFillShade="D9"/>
          </w:tcPr>
          <w:p w14:paraId="76AA08C2" w14:textId="77777777" w:rsidR="00A104C3" w:rsidRPr="00860860" w:rsidRDefault="00A104C3" w:rsidP="00A104C3">
            <w:pPr>
              <w:spacing w:before="60" w:after="60"/>
              <w:rPr>
                <w:rFonts w:cs="Arial"/>
                <w:sz w:val="20"/>
                <w:szCs w:val="20"/>
              </w:rPr>
            </w:pPr>
            <w:r w:rsidRPr="00860860">
              <w:rPr>
                <w:rFonts w:cs="Arial"/>
                <w:sz w:val="20"/>
                <w:szCs w:val="20"/>
              </w:rPr>
              <w:t>Deliverable</w:t>
            </w:r>
          </w:p>
        </w:tc>
        <w:tc>
          <w:tcPr>
            <w:tcW w:w="710" w:type="pct"/>
            <w:shd w:val="clear" w:color="auto" w:fill="D9D9D9" w:themeFill="background1" w:themeFillShade="D9"/>
          </w:tcPr>
          <w:p w14:paraId="741EF069" w14:textId="77777777" w:rsidR="00A104C3" w:rsidRPr="00860860" w:rsidRDefault="00A104C3" w:rsidP="00A104C3">
            <w:pPr>
              <w:spacing w:before="60" w:after="60"/>
              <w:rPr>
                <w:rFonts w:cs="Arial"/>
                <w:sz w:val="20"/>
                <w:szCs w:val="20"/>
              </w:rPr>
            </w:pPr>
            <w:r w:rsidRPr="00860860">
              <w:rPr>
                <w:rFonts w:cs="Arial"/>
                <w:sz w:val="20"/>
                <w:szCs w:val="20"/>
              </w:rPr>
              <w:t>Date</w:t>
            </w:r>
          </w:p>
        </w:tc>
      </w:tr>
      <w:tr w:rsidR="00A104C3" w:rsidRPr="00860860" w14:paraId="4C3F6B42" w14:textId="77777777" w:rsidTr="00A104C3">
        <w:trPr>
          <w:trHeight w:val="97"/>
        </w:trPr>
        <w:tc>
          <w:tcPr>
            <w:tcW w:w="374" w:type="pct"/>
            <w:vMerge/>
            <w:shd w:val="clear" w:color="auto" w:fill="ADCBFF" w:themeFill="accent1" w:themeFillTint="33"/>
          </w:tcPr>
          <w:p w14:paraId="4B62EA49" w14:textId="77777777" w:rsidR="00A104C3" w:rsidRPr="00860860" w:rsidRDefault="00A104C3" w:rsidP="00F32EB6">
            <w:pPr>
              <w:spacing w:before="60" w:after="60"/>
              <w:jc w:val="center"/>
              <w:rPr>
                <w:rFonts w:cs="Arial"/>
                <w:b/>
                <w:sz w:val="20"/>
                <w:szCs w:val="20"/>
              </w:rPr>
            </w:pPr>
          </w:p>
        </w:tc>
        <w:tc>
          <w:tcPr>
            <w:tcW w:w="1009" w:type="pct"/>
            <w:vMerge/>
            <w:shd w:val="clear" w:color="auto" w:fill="ADCBFF" w:themeFill="accent1" w:themeFillTint="33"/>
          </w:tcPr>
          <w:p w14:paraId="2CC2D8E0" w14:textId="77777777" w:rsidR="00A104C3" w:rsidRPr="00860860" w:rsidRDefault="00A104C3" w:rsidP="00524432">
            <w:pPr>
              <w:spacing w:before="60" w:after="60"/>
              <w:jc w:val="left"/>
              <w:rPr>
                <w:rFonts w:cs="Arial"/>
                <w:b/>
                <w:sz w:val="20"/>
                <w:szCs w:val="20"/>
              </w:rPr>
            </w:pPr>
          </w:p>
        </w:tc>
        <w:tc>
          <w:tcPr>
            <w:tcW w:w="2907" w:type="pct"/>
            <w:gridSpan w:val="2"/>
            <w:shd w:val="clear" w:color="auto" w:fill="auto"/>
          </w:tcPr>
          <w:p w14:paraId="4A06C17F" w14:textId="77777777" w:rsidR="00A104C3" w:rsidRPr="00860860" w:rsidRDefault="00A104C3" w:rsidP="00A104C3">
            <w:pPr>
              <w:spacing w:before="60" w:after="60"/>
              <w:rPr>
                <w:rFonts w:cs="Arial"/>
                <w:sz w:val="20"/>
                <w:szCs w:val="20"/>
              </w:rPr>
            </w:pPr>
          </w:p>
        </w:tc>
        <w:tc>
          <w:tcPr>
            <w:tcW w:w="710" w:type="pct"/>
            <w:shd w:val="clear" w:color="auto" w:fill="auto"/>
          </w:tcPr>
          <w:p w14:paraId="003A00DA" w14:textId="77777777" w:rsidR="00A104C3" w:rsidRPr="00860860" w:rsidRDefault="00A104C3" w:rsidP="00A104C3">
            <w:pPr>
              <w:spacing w:before="60" w:after="60"/>
              <w:rPr>
                <w:rFonts w:cs="Arial"/>
                <w:sz w:val="20"/>
                <w:szCs w:val="20"/>
              </w:rPr>
            </w:pPr>
          </w:p>
        </w:tc>
      </w:tr>
      <w:tr w:rsidR="00A104C3" w:rsidRPr="00860860" w14:paraId="7ECCF973" w14:textId="77777777" w:rsidTr="00A104C3">
        <w:trPr>
          <w:trHeight w:val="97"/>
        </w:trPr>
        <w:tc>
          <w:tcPr>
            <w:tcW w:w="374" w:type="pct"/>
            <w:vMerge/>
            <w:shd w:val="clear" w:color="auto" w:fill="ADCBFF" w:themeFill="accent1" w:themeFillTint="33"/>
          </w:tcPr>
          <w:p w14:paraId="3802A86F" w14:textId="77777777" w:rsidR="00A104C3" w:rsidRPr="00860860" w:rsidRDefault="00A104C3" w:rsidP="00F32EB6">
            <w:pPr>
              <w:spacing w:before="60" w:after="60"/>
              <w:jc w:val="center"/>
              <w:rPr>
                <w:rFonts w:cs="Arial"/>
                <w:b/>
                <w:sz w:val="20"/>
                <w:szCs w:val="20"/>
              </w:rPr>
            </w:pPr>
          </w:p>
        </w:tc>
        <w:tc>
          <w:tcPr>
            <w:tcW w:w="1009" w:type="pct"/>
            <w:vMerge/>
            <w:shd w:val="clear" w:color="auto" w:fill="ADCBFF" w:themeFill="accent1" w:themeFillTint="33"/>
          </w:tcPr>
          <w:p w14:paraId="590469F0" w14:textId="77777777" w:rsidR="00A104C3" w:rsidRPr="00860860" w:rsidRDefault="00A104C3" w:rsidP="00524432">
            <w:pPr>
              <w:spacing w:before="60" w:after="60"/>
              <w:jc w:val="left"/>
              <w:rPr>
                <w:rFonts w:cs="Arial"/>
                <w:b/>
                <w:sz w:val="20"/>
                <w:szCs w:val="20"/>
              </w:rPr>
            </w:pPr>
          </w:p>
        </w:tc>
        <w:tc>
          <w:tcPr>
            <w:tcW w:w="2907" w:type="pct"/>
            <w:gridSpan w:val="2"/>
            <w:shd w:val="clear" w:color="auto" w:fill="auto"/>
          </w:tcPr>
          <w:p w14:paraId="1960FE32" w14:textId="77777777" w:rsidR="00A104C3" w:rsidRPr="00860860" w:rsidRDefault="00A104C3" w:rsidP="00A104C3">
            <w:pPr>
              <w:spacing w:before="60" w:after="60"/>
              <w:rPr>
                <w:rFonts w:cs="Arial"/>
                <w:sz w:val="20"/>
                <w:szCs w:val="20"/>
              </w:rPr>
            </w:pPr>
          </w:p>
        </w:tc>
        <w:tc>
          <w:tcPr>
            <w:tcW w:w="710" w:type="pct"/>
            <w:shd w:val="clear" w:color="auto" w:fill="auto"/>
          </w:tcPr>
          <w:p w14:paraId="39048E1E" w14:textId="77777777" w:rsidR="00A104C3" w:rsidRPr="00860860" w:rsidRDefault="00A104C3" w:rsidP="00A104C3">
            <w:pPr>
              <w:spacing w:before="60" w:after="60"/>
              <w:rPr>
                <w:rFonts w:cs="Arial"/>
                <w:sz w:val="20"/>
                <w:szCs w:val="20"/>
              </w:rPr>
            </w:pPr>
          </w:p>
        </w:tc>
      </w:tr>
      <w:tr w:rsidR="00A104C3" w:rsidRPr="00860860" w14:paraId="29EFF9A8" w14:textId="77777777" w:rsidTr="003856A2">
        <w:trPr>
          <w:trHeight w:val="97"/>
        </w:trPr>
        <w:tc>
          <w:tcPr>
            <w:tcW w:w="374" w:type="pct"/>
            <w:shd w:val="clear" w:color="auto" w:fill="ADCBFF" w:themeFill="accent1" w:themeFillTint="33"/>
          </w:tcPr>
          <w:p w14:paraId="188AA7D7" w14:textId="77777777" w:rsidR="00A104C3" w:rsidRPr="00860860" w:rsidRDefault="00A104C3" w:rsidP="00F32EB6">
            <w:pPr>
              <w:spacing w:before="60" w:after="60"/>
              <w:jc w:val="center"/>
              <w:rPr>
                <w:rFonts w:cs="Arial"/>
                <w:b/>
                <w:sz w:val="20"/>
                <w:szCs w:val="20"/>
              </w:rPr>
            </w:pPr>
            <w:r w:rsidRPr="00860860">
              <w:rPr>
                <w:rFonts w:cs="Arial"/>
                <w:b/>
                <w:sz w:val="20"/>
                <w:szCs w:val="20"/>
              </w:rPr>
              <w:t>12</w:t>
            </w:r>
          </w:p>
        </w:tc>
        <w:tc>
          <w:tcPr>
            <w:tcW w:w="1009" w:type="pct"/>
            <w:shd w:val="clear" w:color="auto" w:fill="ADCBFF" w:themeFill="accent1" w:themeFillTint="33"/>
          </w:tcPr>
          <w:p w14:paraId="1A55AEB6" w14:textId="77777777" w:rsidR="00A104C3" w:rsidRPr="00860860" w:rsidRDefault="00A104C3" w:rsidP="00524432">
            <w:pPr>
              <w:spacing w:before="60" w:after="60"/>
              <w:jc w:val="left"/>
              <w:rPr>
                <w:rFonts w:cs="Arial"/>
                <w:b/>
                <w:sz w:val="20"/>
                <w:szCs w:val="20"/>
              </w:rPr>
            </w:pPr>
            <w:r w:rsidRPr="00860860">
              <w:rPr>
                <w:rFonts w:cs="Arial"/>
                <w:b/>
                <w:sz w:val="20"/>
                <w:szCs w:val="20"/>
              </w:rPr>
              <w:t>Delivery Location</w:t>
            </w:r>
          </w:p>
        </w:tc>
        <w:tc>
          <w:tcPr>
            <w:tcW w:w="3617" w:type="pct"/>
            <w:gridSpan w:val="3"/>
            <w:shd w:val="clear" w:color="auto" w:fill="auto"/>
          </w:tcPr>
          <w:p w14:paraId="641C3A28" w14:textId="77777777" w:rsidR="00A104C3" w:rsidRPr="00860860" w:rsidRDefault="00A104C3" w:rsidP="00A104C3">
            <w:pPr>
              <w:spacing w:before="60" w:after="60"/>
              <w:rPr>
                <w:rFonts w:cs="Arial"/>
                <w:sz w:val="20"/>
                <w:szCs w:val="20"/>
              </w:rPr>
            </w:pPr>
          </w:p>
        </w:tc>
      </w:tr>
      <w:tr w:rsidR="00A104C3" w:rsidRPr="00860860" w14:paraId="100D5E7B" w14:textId="77777777" w:rsidTr="003856A2">
        <w:trPr>
          <w:trHeight w:val="97"/>
        </w:trPr>
        <w:tc>
          <w:tcPr>
            <w:tcW w:w="374" w:type="pct"/>
            <w:shd w:val="clear" w:color="auto" w:fill="ADCBFF" w:themeFill="accent1" w:themeFillTint="33"/>
          </w:tcPr>
          <w:p w14:paraId="764975CC" w14:textId="77777777" w:rsidR="00A104C3" w:rsidRPr="00860860" w:rsidRDefault="00A104C3" w:rsidP="00F32EB6">
            <w:pPr>
              <w:spacing w:before="60" w:after="60"/>
              <w:jc w:val="center"/>
              <w:rPr>
                <w:rFonts w:cs="Arial"/>
                <w:b/>
                <w:sz w:val="20"/>
                <w:szCs w:val="20"/>
              </w:rPr>
            </w:pPr>
            <w:r w:rsidRPr="00860860">
              <w:rPr>
                <w:rFonts w:cs="Arial"/>
                <w:b/>
                <w:sz w:val="20"/>
                <w:szCs w:val="20"/>
              </w:rPr>
              <w:t>13</w:t>
            </w:r>
          </w:p>
        </w:tc>
        <w:tc>
          <w:tcPr>
            <w:tcW w:w="1009" w:type="pct"/>
            <w:shd w:val="clear" w:color="auto" w:fill="ADCBFF" w:themeFill="accent1" w:themeFillTint="33"/>
          </w:tcPr>
          <w:p w14:paraId="7B391628" w14:textId="77777777" w:rsidR="00A104C3" w:rsidRPr="00860860" w:rsidRDefault="00A104C3" w:rsidP="00524432">
            <w:pPr>
              <w:spacing w:before="60" w:after="60"/>
              <w:jc w:val="left"/>
              <w:rPr>
                <w:rFonts w:cs="Arial"/>
                <w:b/>
                <w:sz w:val="20"/>
                <w:szCs w:val="20"/>
              </w:rPr>
            </w:pPr>
            <w:r w:rsidRPr="00860860">
              <w:rPr>
                <w:rFonts w:cs="Arial"/>
                <w:b/>
                <w:sz w:val="20"/>
                <w:szCs w:val="20"/>
              </w:rPr>
              <w:t>Services Location</w:t>
            </w:r>
          </w:p>
        </w:tc>
        <w:tc>
          <w:tcPr>
            <w:tcW w:w="3617" w:type="pct"/>
            <w:gridSpan w:val="3"/>
            <w:shd w:val="clear" w:color="auto" w:fill="auto"/>
          </w:tcPr>
          <w:p w14:paraId="5813F0E5" w14:textId="77777777" w:rsidR="00A104C3" w:rsidRPr="00860860" w:rsidRDefault="00A104C3" w:rsidP="00A104C3">
            <w:pPr>
              <w:spacing w:before="60" w:after="60"/>
              <w:rPr>
                <w:rFonts w:cs="Arial"/>
                <w:sz w:val="20"/>
                <w:szCs w:val="20"/>
              </w:rPr>
            </w:pPr>
          </w:p>
        </w:tc>
      </w:tr>
      <w:tr w:rsidR="00A104C3" w:rsidRPr="00860860" w14:paraId="60A98AFF" w14:textId="77777777" w:rsidTr="003856A2">
        <w:trPr>
          <w:trHeight w:val="97"/>
        </w:trPr>
        <w:tc>
          <w:tcPr>
            <w:tcW w:w="374" w:type="pct"/>
            <w:shd w:val="clear" w:color="auto" w:fill="ADCBFF" w:themeFill="accent1" w:themeFillTint="33"/>
          </w:tcPr>
          <w:p w14:paraId="6BEE4DA0" w14:textId="77777777" w:rsidR="00A104C3" w:rsidRPr="00860860" w:rsidRDefault="00A104C3" w:rsidP="00F32EB6">
            <w:pPr>
              <w:spacing w:before="60" w:after="60"/>
              <w:jc w:val="center"/>
              <w:rPr>
                <w:rFonts w:cs="Arial"/>
                <w:b/>
                <w:sz w:val="20"/>
                <w:szCs w:val="20"/>
              </w:rPr>
            </w:pPr>
            <w:r w:rsidRPr="00860860">
              <w:rPr>
                <w:rFonts w:cs="Arial"/>
                <w:b/>
                <w:sz w:val="20"/>
                <w:szCs w:val="20"/>
              </w:rPr>
              <w:t>14</w:t>
            </w:r>
          </w:p>
        </w:tc>
        <w:tc>
          <w:tcPr>
            <w:tcW w:w="1009" w:type="pct"/>
            <w:shd w:val="clear" w:color="auto" w:fill="ADCBFF" w:themeFill="accent1" w:themeFillTint="33"/>
          </w:tcPr>
          <w:p w14:paraId="3024F520" w14:textId="77777777" w:rsidR="00A104C3" w:rsidRPr="00860860" w:rsidRDefault="00A104C3" w:rsidP="00524432">
            <w:pPr>
              <w:spacing w:before="60" w:after="60"/>
              <w:jc w:val="left"/>
              <w:rPr>
                <w:rFonts w:cs="Arial"/>
                <w:b/>
                <w:sz w:val="20"/>
                <w:szCs w:val="20"/>
              </w:rPr>
            </w:pPr>
            <w:r w:rsidRPr="00860860">
              <w:rPr>
                <w:rFonts w:cs="Arial"/>
                <w:b/>
                <w:sz w:val="20"/>
                <w:szCs w:val="20"/>
              </w:rPr>
              <w:t>Warranty Period</w:t>
            </w:r>
          </w:p>
          <w:p w14:paraId="14DCAC29" w14:textId="77777777" w:rsidR="00A104C3" w:rsidRPr="00860860" w:rsidRDefault="00A104C3" w:rsidP="00524432">
            <w:pPr>
              <w:spacing w:before="60" w:after="60"/>
              <w:jc w:val="left"/>
              <w:rPr>
                <w:rFonts w:cs="Arial"/>
                <w:b/>
                <w:sz w:val="20"/>
                <w:szCs w:val="20"/>
              </w:rPr>
            </w:pPr>
          </w:p>
        </w:tc>
        <w:tc>
          <w:tcPr>
            <w:tcW w:w="3617" w:type="pct"/>
            <w:gridSpan w:val="3"/>
            <w:shd w:val="clear" w:color="auto" w:fill="auto"/>
          </w:tcPr>
          <w:p w14:paraId="70C56B12" w14:textId="77777777" w:rsidR="00A104C3" w:rsidRPr="00860860" w:rsidRDefault="00A104C3" w:rsidP="00A104C3">
            <w:pPr>
              <w:spacing w:before="60" w:after="60"/>
              <w:rPr>
                <w:rFonts w:cs="Arial"/>
                <w:sz w:val="20"/>
                <w:szCs w:val="20"/>
              </w:rPr>
            </w:pPr>
            <w:r w:rsidRPr="00860860">
              <w:rPr>
                <w:rFonts w:cs="Arial"/>
                <w:b/>
                <w:i/>
                <w:sz w:val="20"/>
                <w:szCs w:val="20"/>
              </w:rPr>
              <w:t>[insert</w:t>
            </w:r>
            <w:r w:rsidRPr="00860860">
              <w:rPr>
                <w:rFonts w:cs="Arial"/>
                <w:i/>
                <w:sz w:val="20"/>
                <w:szCs w:val="20"/>
              </w:rPr>
              <w:t xml:space="preserve">] </w:t>
            </w:r>
            <w:r w:rsidRPr="00860860">
              <w:rPr>
                <w:rFonts w:cs="Arial"/>
                <w:sz w:val="20"/>
                <w:szCs w:val="20"/>
              </w:rPr>
              <w:t xml:space="preserve">months/years </w:t>
            </w:r>
          </w:p>
        </w:tc>
      </w:tr>
      <w:tr w:rsidR="00A104C3" w:rsidRPr="00860860" w14:paraId="4130BBB2" w14:textId="77777777" w:rsidTr="003856A2">
        <w:trPr>
          <w:trHeight w:val="97"/>
        </w:trPr>
        <w:tc>
          <w:tcPr>
            <w:tcW w:w="374" w:type="pct"/>
            <w:shd w:val="clear" w:color="auto" w:fill="ADCBFF" w:themeFill="accent1" w:themeFillTint="33"/>
          </w:tcPr>
          <w:p w14:paraId="63464368" w14:textId="77777777" w:rsidR="00A104C3" w:rsidRPr="00860860" w:rsidRDefault="00A104C3" w:rsidP="00F32EB6">
            <w:pPr>
              <w:spacing w:before="60" w:after="60"/>
              <w:jc w:val="center"/>
              <w:rPr>
                <w:rFonts w:cs="Arial"/>
                <w:b/>
                <w:sz w:val="20"/>
                <w:szCs w:val="20"/>
              </w:rPr>
            </w:pPr>
            <w:r w:rsidRPr="00860860">
              <w:rPr>
                <w:rFonts w:cs="Arial"/>
                <w:b/>
                <w:sz w:val="20"/>
                <w:szCs w:val="20"/>
              </w:rPr>
              <w:t>15</w:t>
            </w:r>
          </w:p>
        </w:tc>
        <w:tc>
          <w:tcPr>
            <w:tcW w:w="1009" w:type="pct"/>
            <w:shd w:val="clear" w:color="auto" w:fill="ADCBFF" w:themeFill="accent1" w:themeFillTint="33"/>
          </w:tcPr>
          <w:p w14:paraId="1994E6C4" w14:textId="77777777" w:rsidR="00A104C3" w:rsidRPr="00860860" w:rsidRDefault="00A104C3" w:rsidP="00524432">
            <w:pPr>
              <w:spacing w:before="60" w:after="60"/>
              <w:jc w:val="left"/>
              <w:rPr>
                <w:rFonts w:cs="Arial"/>
                <w:b/>
                <w:sz w:val="20"/>
                <w:szCs w:val="20"/>
              </w:rPr>
            </w:pPr>
            <w:r w:rsidRPr="00860860">
              <w:rPr>
                <w:rFonts w:cs="Arial"/>
                <w:b/>
                <w:sz w:val="20"/>
                <w:szCs w:val="20"/>
              </w:rPr>
              <w:t>Spares Availability Period</w:t>
            </w:r>
          </w:p>
          <w:p w14:paraId="0065BBF5" w14:textId="77777777" w:rsidR="00A104C3" w:rsidRPr="00860860" w:rsidRDefault="00A104C3" w:rsidP="00524432">
            <w:pPr>
              <w:spacing w:before="60" w:after="60"/>
              <w:jc w:val="left"/>
              <w:rPr>
                <w:rFonts w:cs="Arial"/>
                <w:b/>
                <w:sz w:val="20"/>
                <w:szCs w:val="20"/>
              </w:rPr>
            </w:pPr>
          </w:p>
        </w:tc>
        <w:tc>
          <w:tcPr>
            <w:tcW w:w="3617" w:type="pct"/>
            <w:gridSpan w:val="3"/>
            <w:shd w:val="clear" w:color="auto" w:fill="auto"/>
          </w:tcPr>
          <w:p w14:paraId="59E855CF" w14:textId="77777777" w:rsidR="00A104C3" w:rsidRPr="00860860" w:rsidRDefault="00A104C3" w:rsidP="00A104C3">
            <w:pPr>
              <w:spacing w:before="60" w:after="60"/>
              <w:rPr>
                <w:rFonts w:cs="Arial"/>
                <w:b/>
                <w:i/>
                <w:sz w:val="20"/>
                <w:szCs w:val="20"/>
                <w:highlight w:val="yellow"/>
              </w:rPr>
            </w:pPr>
            <w:r w:rsidRPr="00860860">
              <w:rPr>
                <w:rFonts w:cs="Arial"/>
                <w:b/>
                <w:i/>
                <w:sz w:val="20"/>
                <w:szCs w:val="20"/>
              </w:rPr>
              <w:t>[insert</w:t>
            </w:r>
            <w:r w:rsidRPr="00860860">
              <w:rPr>
                <w:rFonts w:cs="Arial"/>
                <w:i/>
                <w:sz w:val="20"/>
                <w:szCs w:val="20"/>
              </w:rPr>
              <w:t xml:space="preserve">] </w:t>
            </w:r>
            <w:r w:rsidRPr="00860860">
              <w:rPr>
                <w:rFonts w:cs="Arial"/>
                <w:sz w:val="20"/>
                <w:szCs w:val="20"/>
              </w:rPr>
              <w:t>months/years</w:t>
            </w:r>
          </w:p>
        </w:tc>
      </w:tr>
      <w:tr w:rsidR="00A104C3" w:rsidRPr="00860860" w14:paraId="65707864" w14:textId="77777777" w:rsidTr="003856A2">
        <w:trPr>
          <w:trHeight w:val="97"/>
        </w:trPr>
        <w:tc>
          <w:tcPr>
            <w:tcW w:w="374" w:type="pct"/>
            <w:shd w:val="clear" w:color="auto" w:fill="ADCBFF" w:themeFill="accent1" w:themeFillTint="33"/>
          </w:tcPr>
          <w:p w14:paraId="059D6732" w14:textId="77777777" w:rsidR="00A104C3" w:rsidRPr="00860860" w:rsidRDefault="00A104C3" w:rsidP="00F32EB6">
            <w:pPr>
              <w:spacing w:before="60" w:after="60"/>
              <w:jc w:val="center"/>
              <w:rPr>
                <w:rFonts w:cs="Arial"/>
                <w:b/>
                <w:sz w:val="20"/>
                <w:szCs w:val="20"/>
              </w:rPr>
            </w:pPr>
            <w:r w:rsidRPr="00860860">
              <w:rPr>
                <w:rFonts w:cs="Arial"/>
                <w:b/>
                <w:sz w:val="20"/>
                <w:szCs w:val="20"/>
              </w:rPr>
              <w:t>16</w:t>
            </w:r>
          </w:p>
        </w:tc>
        <w:tc>
          <w:tcPr>
            <w:tcW w:w="1009" w:type="pct"/>
            <w:shd w:val="clear" w:color="auto" w:fill="ADCBFF" w:themeFill="accent1" w:themeFillTint="33"/>
          </w:tcPr>
          <w:p w14:paraId="028CA03E" w14:textId="77777777" w:rsidR="00A104C3" w:rsidRPr="00860860" w:rsidRDefault="00A104C3" w:rsidP="00524432">
            <w:pPr>
              <w:spacing w:before="60" w:after="60"/>
              <w:jc w:val="left"/>
              <w:rPr>
                <w:rFonts w:cs="Arial"/>
                <w:b/>
                <w:sz w:val="20"/>
                <w:szCs w:val="20"/>
              </w:rPr>
            </w:pPr>
            <w:r w:rsidRPr="00860860">
              <w:rPr>
                <w:rFonts w:cs="Arial"/>
                <w:b/>
                <w:sz w:val="20"/>
                <w:szCs w:val="20"/>
              </w:rPr>
              <w:t>Liquidated Damages</w:t>
            </w:r>
          </w:p>
        </w:tc>
        <w:tc>
          <w:tcPr>
            <w:tcW w:w="3617" w:type="pct"/>
            <w:gridSpan w:val="3"/>
            <w:shd w:val="clear" w:color="auto" w:fill="auto"/>
          </w:tcPr>
          <w:p w14:paraId="4B25852F" w14:textId="77777777" w:rsidR="00200156" w:rsidRPr="00CF0590" w:rsidRDefault="00200156" w:rsidP="00200156">
            <w:pPr>
              <w:spacing w:before="60" w:after="60"/>
              <w:rPr>
                <w:rFonts w:cs="Arial"/>
                <w:sz w:val="20"/>
                <w:szCs w:val="20"/>
              </w:rPr>
            </w:pPr>
            <w:r w:rsidRPr="00CF0590">
              <w:rPr>
                <w:rFonts w:cs="Arial"/>
                <w:sz w:val="20"/>
                <w:szCs w:val="20"/>
              </w:rPr>
              <w:t>Are liquidated damages payable for the late completion of an LD Obligation?</w:t>
            </w:r>
          </w:p>
          <w:p w14:paraId="55DC4D2D" w14:textId="068A2059" w:rsidR="00200156" w:rsidRPr="00CF0590" w:rsidRDefault="004B10D7" w:rsidP="007771AE">
            <w:pPr>
              <w:spacing w:before="60" w:after="60"/>
              <w:ind w:left="452" w:hanging="452"/>
              <w:rPr>
                <w:rFonts w:cs="Arial"/>
                <w:sz w:val="20"/>
                <w:szCs w:val="20"/>
              </w:rPr>
            </w:pPr>
            <w:sdt>
              <w:sdtPr>
                <w:rPr>
                  <w:rFonts w:cs="Arial"/>
                  <w:sz w:val="20"/>
                  <w:szCs w:val="20"/>
                </w:rPr>
                <w:id w:val="-226304514"/>
                <w14:checkbox>
                  <w14:checked w14:val="0"/>
                  <w14:checkedState w14:val="2612" w14:font="MS Gothic"/>
                  <w14:uncheckedState w14:val="2610" w14:font="MS Gothic"/>
                </w14:checkbox>
              </w:sdtPr>
              <w:sdtEndPr/>
              <w:sdtContent>
                <w:r w:rsidR="00200156" w:rsidRPr="00CF0590">
                  <w:rPr>
                    <w:rFonts w:ascii="Segoe UI Symbol" w:eastAsia="MS Gothic" w:hAnsi="Segoe UI Symbol" w:cs="Segoe UI Symbol"/>
                    <w:sz w:val="20"/>
                    <w:szCs w:val="20"/>
                  </w:rPr>
                  <w:t>☐</w:t>
                </w:r>
              </w:sdtContent>
            </w:sdt>
            <w:r w:rsidR="00200156" w:rsidRPr="00CF0590">
              <w:rPr>
                <w:rFonts w:cs="Arial"/>
                <w:sz w:val="20"/>
                <w:szCs w:val="20"/>
              </w:rPr>
              <w:t xml:space="preserve"> </w:t>
            </w:r>
            <w:r w:rsidR="007771AE">
              <w:rPr>
                <w:rFonts w:cs="Arial"/>
                <w:sz w:val="20"/>
                <w:szCs w:val="20"/>
              </w:rPr>
              <w:t xml:space="preserve"> </w:t>
            </w:r>
            <w:r w:rsidR="00200156" w:rsidRPr="00CF0590">
              <w:rPr>
                <w:rFonts w:cs="Arial"/>
                <w:sz w:val="20"/>
                <w:szCs w:val="20"/>
              </w:rPr>
              <w:t>Yes, as set out below.</w:t>
            </w:r>
          </w:p>
          <w:p w14:paraId="67EC0B0A" w14:textId="67B7D3A2" w:rsidR="00A104C3" w:rsidRPr="00860860" w:rsidRDefault="004B10D7" w:rsidP="00200156">
            <w:pPr>
              <w:spacing w:before="60" w:after="60"/>
              <w:rPr>
                <w:rFonts w:cs="Arial"/>
                <w:sz w:val="20"/>
                <w:szCs w:val="20"/>
              </w:rPr>
            </w:pPr>
            <w:sdt>
              <w:sdtPr>
                <w:rPr>
                  <w:rFonts w:cs="Arial"/>
                  <w:sz w:val="20"/>
                  <w:szCs w:val="20"/>
                </w:rPr>
                <w:id w:val="1306509644"/>
                <w14:checkbox>
                  <w14:checked w14:val="0"/>
                  <w14:checkedState w14:val="2612" w14:font="MS Gothic"/>
                  <w14:uncheckedState w14:val="2610" w14:font="MS Gothic"/>
                </w14:checkbox>
              </w:sdtPr>
              <w:sdtEndPr/>
              <w:sdtContent>
                <w:r w:rsidR="00200156" w:rsidRPr="00CF0590">
                  <w:rPr>
                    <w:rFonts w:ascii="Segoe UI Symbol" w:eastAsia="MS Gothic" w:hAnsi="Segoe UI Symbol" w:cs="Segoe UI Symbol"/>
                    <w:sz w:val="20"/>
                    <w:szCs w:val="20"/>
                  </w:rPr>
                  <w:t>☐</w:t>
                </w:r>
              </w:sdtContent>
            </w:sdt>
            <w:r w:rsidR="00200156" w:rsidRPr="00CF0590">
              <w:rPr>
                <w:rFonts w:cs="Arial"/>
                <w:sz w:val="20"/>
                <w:szCs w:val="20"/>
              </w:rPr>
              <w:t xml:space="preserve">  No</w:t>
            </w:r>
          </w:p>
        </w:tc>
      </w:tr>
    </w:tbl>
    <w:p w14:paraId="26C78B8A" w14:textId="3AE495E7" w:rsidR="00672263" w:rsidRPr="00860860" w:rsidRDefault="00672263" w:rsidP="00B3657D">
      <w:pPr>
        <w:rPr>
          <w:rFonts w:cs="Arial"/>
          <w:b/>
          <w:sz w:val="20"/>
          <w:szCs w:val="20"/>
        </w:rPr>
      </w:pPr>
    </w:p>
    <w:p w14:paraId="50410699" w14:textId="4D875E78" w:rsidR="00B3657D" w:rsidRPr="00860860" w:rsidRDefault="00B3657D" w:rsidP="00F91CCE">
      <w:pPr>
        <w:spacing w:line="240" w:lineRule="auto"/>
        <w:jc w:val="left"/>
        <w:rPr>
          <w:rFonts w:cs="Arial"/>
          <w:b/>
          <w:sz w:val="20"/>
          <w:szCs w:val="20"/>
        </w:rPr>
      </w:pPr>
      <w:r w:rsidRPr="00860860">
        <w:rPr>
          <w:rFonts w:cs="Arial"/>
          <w:b/>
          <w:sz w:val="20"/>
          <w:szCs w:val="20"/>
        </w:rPr>
        <w:t>EXECUTED</w:t>
      </w:r>
      <w:r w:rsidRPr="00860860">
        <w:rPr>
          <w:rFonts w:cs="Arial"/>
          <w:sz w:val="20"/>
          <w:szCs w:val="20"/>
        </w:rPr>
        <w:t xml:space="preserve"> as an agreement.</w:t>
      </w:r>
    </w:p>
    <w:p w14:paraId="69A6F0C6" w14:textId="77777777" w:rsidR="00B3657D" w:rsidRPr="00860860" w:rsidRDefault="00B3657D" w:rsidP="00B3657D">
      <w:pPr>
        <w:rPr>
          <w:rFonts w:cs="Arial"/>
          <w:b/>
          <w:sz w:val="20"/>
          <w:szCs w:val="20"/>
        </w:rPr>
      </w:pPr>
    </w:p>
    <w:tbl>
      <w:tblPr>
        <w:tblW w:w="0" w:type="auto"/>
        <w:tblLayout w:type="fixed"/>
        <w:tblCellMar>
          <w:left w:w="0" w:type="dxa"/>
          <w:right w:w="0" w:type="dxa"/>
        </w:tblCellMar>
        <w:tblLook w:val="0000" w:firstRow="0" w:lastRow="0" w:firstColumn="0" w:lastColumn="0" w:noHBand="0" w:noVBand="0"/>
      </w:tblPr>
      <w:tblGrid>
        <w:gridCol w:w="3969"/>
        <w:gridCol w:w="709"/>
        <w:gridCol w:w="3969"/>
        <w:gridCol w:w="709"/>
      </w:tblGrid>
      <w:tr w:rsidR="00B3657D" w:rsidRPr="00860860" w14:paraId="7BCC45C9" w14:textId="77777777" w:rsidTr="002552AF">
        <w:tc>
          <w:tcPr>
            <w:tcW w:w="3969" w:type="dxa"/>
          </w:tcPr>
          <w:p w14:paraId="446FC9ED" w14:textId="77777777" w:rsidR="00B3657D" w:rsidRPr="00860860" w:rsidRDefault="00B3657D" w:rsidP="00B27510">
            <w:pPr>
              <w:keepNext/>
              <w:jc w:val="left"/>
              <w:rPr>
                <w:rFonts w:cs="Arial"/>
                <w:sz w:val="20"/>
                <w:szCs w:val="20"/>
              </w:rPr>
            </w:pPr>
            <w:r w:rsidRPr="00860860">
              <w:rPr>
                <w:rFonts w:cs="Arial"/>
                <w:b/>
                <w:sz w:val="20"/>
                <w:szCs w:val="20"/>
              </w:rPr>
              <w:t xml:space="preserve">Signed for and on behalf of [insert name of Customer] </w:t>
            </w:r>
            <w:r w:rsidRPr="00860860">
              <w:rPr>
                <w:rFonts w:cs="Arial"/>
                <w:sz w:val="20"/>
                <w:szCs w:val="20"/>
              </w:rPr>
              <w:t>by [insert name of Customer's Authorised Representative] but not so as to incur personal liability</w:t>
            </w:r>
            <w:r w:rsidRPr="00860860">
              <w:rPr>
                <w:rFonts w:cs="Arial"/>
                <w:b/>
                <w:sz w:val="20"/>
                <w:szCs w:val="20"/>
              </w:rPr>
              <w:t xml:space="preserve"> </w:t>
            </w:r>
          </w:p>
        </w:tc>
        <w:tc>
          <w:tcPr>
            <w:tcW w:w="709" w:type="dxa"/>
          </w:tcPr>
          <w:p w14:paraId="0FA25574" w14:textId="77777777" w:rsidR="00B3657D" w:rsidRPr="00860860" w:rsidRDefault="00B3657D" w:rsidP="00B27510">
            <w:pPr>
              <w:keepNext/>
              <w:jc w:val="left"/>
              <w:rPr>
                <w:rFonts w:cs="Arial"/>
                <w:sz w:val="20"/>
                <w:szCs w:val="20"/>
              </w:rPr>
            </w:pPr>
          </w:p>
        </w:tc>
        <w:tc>
          <w:tcPr>
            <w:tcW w:w="3969" w:type="dxa"/>
          </w:tcPr>
          <w:p w14:paraId="61B4FA23" w14:textId="77777777" w:rsidR="00B3657D" w:rsidRPr="00860860" w:rsidRDefault="00B3657D" w:rsidP="00B27510">
            <w:pPr>
              <w:keepNext/>
              <w:jc w:val="left"/>
              <w:rPr>
                <w:rFonts w:cs="Arial"/>
                <w:sz w:val="20"/>
                <w:szCs w:val="20"/>
              </w:rPr>
            </w:pPr>
          </w:p>
        </w:tc>
        <w:tc>
          <w:tcPr>
            <w:tcW w:w="709" w:type="dxa"/>
          </w:tcPr>
          <w:p w14:paraId="76ECF6FD" w14:textId="77777777" w:rsidR="00B3657D" w:rsidRPr="00860860" w:rsidRDefault="00B3657D" w:rsidP="002552AF">
            <w:pPr>
              <w:keepNext/>
              <w:rPr>
                <w:rFonts w:cs="Arial"/>
                <w:sz w:val="20"/>
                <w:szCs w:val="20"/>
              </w:rPr>
            </w:pPr>
          </w:p>
        </w:tc>
      </w:tr>
      <w:tr w:rsidR="00B3657D" w:rsidRPr="00860860" w14:paraId="1E1039F5" w14:textId="77777777" w:rsidTr="002552AF">
        <w:trPr>
          <w:trHeight w:val="600"/>
        </w:trPr>
        <w:tc>
          <w:tcPr>
            <w:tcW w:w="3969" w:type="dxa"/>
            <w:tcBorders>
              <w:bottom w:val="single" w:sz="4" w:space="0" w:color="auto"/>
            </w:tcBorders>
            <w:vAlign w:val="bottom"/>
          </w:tcPr>
          <w:p w14:paraId="669E3637" w14:textId="77777777" w:rsidR="00B3657D" w:rsidRPr="00860860" w:rsidRDefault="00B3657D" w:rsidP="002552AF">
            <w:pPr>
              <w:keepNext/>
              <w:rPr>
                <w:rFonts w:cs="Arial"/>
                <w:sz w:val="20"/>
                <w:szCs w:val="20"/>
              </w:rPr>
            </w:pPr>
          </w:p>
        </w:tc>
        <w:tc>
          <w:tcPr>
            <w:tcW w:w="709" w:type="dxa"/>
            <w:vAlign w:val="bottom"/>
          </w:tcPr>
          <w:p w14:paraId="5E92C21B" w14:textId="77777777" w:rsidR="00B3657D" w:rsidRPr="00860860" w:rsidRDefault="00B3657D" w:rsidP="002552AF">
            <w:pPr>
              <w:keepNext/>
              <w:jc w:val="center"/>
              <w:rPr>
                <w:rFonts w:cs="Arial"/>
                <w:sz w:val="20"/>
                <w:szCs w:val="20"/>
              </w:rPr>
            </w:pPr>
          </w:p>
        </w:tc>
        <w:tc>
          <w:tcPr>
            <w:tcW w:w="3969" w:type="dxa"/>
            <w:tcBorders>
              <w:bottom w:val="single" w:sz="4" w:space="0" w:color="auto"/>
            </w:tcBorders>
            <w:vAlign w:val="bottom"/>
          </w:tcPr>
          <w:p w14:paraId="3F2D75C0" w14:textId="77777777" w:rsidR="00B3657D" w:rsidRPr="00860860" w:rsidRDefault="00B3657D" w:rsidP="002552AF">
            <w:pPr>
              <w:keepNext/>
              <w:rPr>
                <w:rFonts w:cs="Arial"/>
                <w:sz w:val="20"/>
                <w:szCs w:val="20"/>
              </w:rPr>
            </w:pPr>
          </w:p>
        </w:tc>
        <w:tc>
          <w:tcPr>
            <w:tcW w:w="709" w:type="dxa"/>
            <w:vAlign w:val="bottom"/>
          </w:tcPr>
          <w:p w14:paraId="4E0B2ED3" w14:textId="77777777" w:rsidR="00B3657D" w:rsidRPr="00860860" w:rsidRDefault="00B3657D" w:rsidP="002552AF">
            <w:pPr>
              <w:keepNext/>
              <w:jc w:val="center"/>
              <w:rPr>
                <w:rFonts w:cs="Arial"/>
                <w:sz w:val="20"/>
                <w:szCs w:val="20"/>
              </w:rPr>
            </w:pPr>
          </w:p>
        </w:tc>
      </w:tr>
      <w:tr w:rsidR="00B3657D" w:rsidRPr="00860860" w14:paraId="54E9D47B" w14:textId="77777777" w:rsidTr="002552AF">
        <w:trPr>
          <w:trHeight w:hRule="exact" w:val="480"/>
        </w:trPr>
        <w:tc>
          <w:tcPr>
            <w:tcW w:w="3969" w:type="dxa"/>
            <w:tcBorders>
              <w:top w:val="single" w:sz="4" w:space="0" w:color="auto"/>
            </w:tcBorders>
          </w:tcPr>
          <w:p w14:paraId="6F8C35A8" w14:textId="77777777" w:rsidR="00B3657D" w:rsidRPr="00860860" w:rsidRDefault="00B3657D" w:rsidP="002552AF">
            <w:pPr>
              <w:keepNext/>
              <w:rPr>
                <w:rFonts w:cs="Arial"/>
                <w:sz w:val="20"/>
                <w:szCs w:val="20"/>
              </w:rPr>
            </w:pPr>
            <w:r w:rsidRPr="00860860">
              <w:rPr>
                <w:rFonts w:cs="Arial"/>
                <w:sz w:val="20"/>
                <w:szCs w:val="20"/>
              </w:rPr>
              <w:t>Print Name</w:t>
            </w:r>
          </w:p>
        </w:tc>
        <w:tc>
          <w:tcPr>
            <w:tcW w:w="709" w:type="dxa"/>
          </w:tcPr>
          <w:p w14:paraId="70F35D13" w14:textId="77777777" w:rsidR="00B3657D" w:rsidRPr="00860860" w:rsidRDefault="00B3657D" w:rsidP="002552AF">
            <w:pPr>
              <w:keepNext/>
              <w:rPr>
                <w:rFonts w:cs="Arial"/>
                <w:sz w:val="20"/>
                <w:szCs w:val="20"/>
              </w:rPr>
            </w:pPr>
          </w:p>
        </w:tc>
        <w:tc>
          <w:tcPr>
            <w:tcW w:w="3969" w:type="dxa"/>
            <w:tcBorders>
              <w:top w:val="single" w:sz="4" w:space="0" w:color="auto"/>
            </w:tcBorders>
          </w:tcPr>
          <w:p w14:paraId="4346833C" w14:textId="77777777" w:rsidR="00B3657D" w:rsidRPr="00860860" w:rsidRDefault="00B3657D" w:rsidP="002552AF">
            <w:pPr>
              <w:keepNext/>
              <w:rPr>
                <w:rFonts w:cs="Arial"/>
                <w:sz w:val="20"/>
                <w:szCs w:val="20"/>
              </w:rPr>
            </w:pPr>
            <w:r w:rsidRPr="00860860">
              <w:rPr>
                <w:rFonts w:cs="Arial"/>
                <w:sz w:val="20"/>
                <w:szCs w:val="20"/>
              </w:rPr>
              <w:t>Signature of Customer Representative</w:t>
            </w:r>
          </w:p>
          <w:p w14:paraId="03256CD7" w14:textId="77777777" w:rsidR="00B3657D" w:rsidRPr="00860860" w:rsidRDefault="00B3657D" w:rsidP="002552AF">
            <w:pPr>
              <w:keepNext/>
              <w:rPr>
                <w:rFonts w:cs="Arial"/>
                <w:sz w:val="20"/>
                <w:szCs w:val="20"/>
              </w:rPr>
            </w:pPr>
          </w:p>
        </w:tc>
        <w:tc>
          <w:tcPr>
            <w:tcW w:w="709" w:type="dxa"/>
          </w:tcPr>
          <w:p w14:paraId="4DCD37FD" w14:textId="77777777" w:rsidR="00B3657D" w:rsidRPr="00860860" w:rsidRDefault="00B3657D" w:rsidP="002552AF">
            <w:pPr>
              <w:keepNext/>
              <w:rPr>
                <w:rFonts w:cs="Arial"/>
                <w:sz w:val="20"/>
                <w:szCs w:val="20"/>
              </w:rPr>
            </w:pPr>
          </w:p>
        </w:tc>
      </w:tr>
      <w:tr w:rsidR="00B3657D" w:rsidRPr="00860860" w14:paraId="7F109DE7" w14:textId="77777777" w:rsidTr="002552AF">
        <w:trPr>
          <w:trHeight w:hRule="exact" w:val="480"/>
        </w:trPr>
        <w:tc>
          <w:tcPr>
            <w:tcW w:w="3969" w:type="dxa"/>
            <w:tcBorders>
              <w:bottom w:val="single" w:sz="4" w:space="0" w:color="auto"/>
            </w:tcBorders>
          </w:tcPr>
          <w:p w14:paraId="29894EEC" w14:textId="77777777" w:rsidR="00B3657D" w:rsidRPr="00860860" w:rsidRDefault="00B3657D" w:rsidP="002552AF">
            <w:pPr>
              <w:keepNext/>
              <w:rPr>
                <w:rFonts w:cs="Arial"/>
                <w:sz w:val="20"/>
                <w:szCs w:val="20"/>
              </w:rPr>
            </w:pPr>
          </w:p>
        </w:tc>
        <w:tc>
          <w:tcPr>
            <w:tcW w:w="709" w:type="dxa"/>
          </w:tcPr>
          <w:p w14:paraId="13A57E37" w14:textId="77777777" w:rsidR="00B3657D" w:rsidRPr="00860860" w:rsidRDefault="00B3657D" w:rsidP="002552AF">
            <w:pPr>
              <w:keepNext/>
              <w:rPr>
                <w:rFonts w:cs="Arial"/>
                <w:sz w:val="20"/>
                <w:szCs w:val="20"/>
              </w:rPr>
            </w:pPr>
          </w:p>
        </w:tc>
        <w:tc>
          <w:tcPr>
            <w:tcW w:w="3969" w:type="dxa"/>
          </w:tcPr>
          <w:p w14:paraId="4EE7CC96" w14:textId="77777777" w:rsidR="00B3657D" w:rsidRPr="00860860" w:rsidRDefault="00B3657D" w:rsidP="002552AF">
            <w:pPr>
              <w:keepNext/>
              <w:rPr>
                <w:rFonts w:cs="Arial"/>
                <w:sz w:val="20"/>
                <w:szCs w:val="20"/>
              </w:rPr>
            </w:pPr>
          </w:p>
        </w:tc>
        <w:tc>
          <w:tcPr>
            <w:tcW w:w="709" w:type="dxa"/>
          </w:tcPr>
          <w:p w14:paraId="2DA070B5" w14:textId="77777777" w:rsidR="00B3657D" w:rsidRPr="00860860" w:rsidRDefault="00B3657D" w:rsidP="002552AF">
            <w:pPr>
              <w:keepNext/>
              <w:rPr>
                <w:rFonts w:cs="Arial"/>
                <w:sz w:val="20"/>
                <w:szCs w:val="20"/>
              </w:rPr>
            </w:pPr>
          </w:p>
        </w:tc>
      </w:tr>
      <w:tr w:rsidR="00B3657D" w:rsidRPr="00860860" w14:paraId="01EC71BA" w14:textId="77777777" w:rsidTr="002552AF">
        <w:trPr>
          <w:trHeight w:hRule="exact" w:val="480"/>
        </w:trPr>
        <w:tc>
          <w:tcPr>
            <w:tcW w:w="3969" w:type="dxa"/>
            <w:tcBorders>
              <w:top w:val="single" w:sz="4" w:space="0" w:color="auto"/>
            </w:tcBorders>
          </w:tcPr>
          <w:p w14:paraId="3B869211" w14:textId="77777777" w:rsidR="00B3657D" w:rsidRPr="00860860" w:rsidRDefault="00B3657D" w:rsidP="002552AF">
            <w:pPr>
              <w:keepNext/>
              <w:rPr>
                <w:rFonts w:cs="Arial"/>
                <w:sz w:val="20"/>
                <w:szCs w:val="20"/>
              </w:rPr>
            </w:pPr>
            <w:r w:rsidRPr="00860860">
              <w:rPr>
                <w:rFonts w:cs="Arial"/>
                <w:sz w:val="20"/>
                <w:szCs w:val="20"/>
              </w:rPr>
              <w:t>Date</w:t>
            </w:r>
          </w:p>
        </w:tc>
        <w:tc>
          <w:tcPr>
            <w:tcW w:w="709" w:type="dxa"/>
          </w:tcPr>
          <w:p w14:paraId="349E666D" w14:textId="77777777" w:rsidR="00B3657D" w:rsidRPr="00860860" w:rsidRDefault="00B3657D" w:rsidP="002552AF">
            <w:pPr>
              <w:keepNext/>
              <w:rPr>
                <w:rFonts w:cs="Arial"/>
                <w:sz w:val="20"/>
                <w:szCs w:val="20"/>
              </w:rPr>
            </w:pPr>
          </w:p>
        </w:tc>
        <w:tc>
          <w:tcPr>
            <w:tcW w:w="3969" w:type="dxa"/>
          </w:tcPr>
          <w:p w14:paraId="3BCC2BAE" w14:textId="77777777" w:rsidR="00B3657D" w:rsidRPr="00860860" w:rsidRDefault="00B3657D" w:rsidP="002552AF">
            <w:pPr>
              <w:keepNext/>
              <w:rPr>
                <w:rFonts w:cs="Arial"/>
                <w:sz w:val="20"/>
                <w:szCs w:val="20"/>
              </w:rPr>
            </w:pPr>
          </w:p>
        </w:tc>
        <w:tc>
          <w:tcPr>
            <w:tcW w:w="709" w:type="dxa"/>
          </w:tcPr>
          <w:p w14:paraId="22B48203" w14:textId="77777777" w:rsidR="00B3657D" w:rsidRPr="00860860" w:rsidRDefault="00B3657D" w:rsidP="002552AF">
            <w:pPr>
              <w:keepNext/>
              <w:rPr>
                <w:rFonts w:cs="Arial"/>
                <w:sz w:val="20"/>
                <w:szCs w:val="20"/>
              </w:rPr>
            </w:pPr>
          </w:p>
        </w:tc>
      </w:tr>
    </w:tbl>
    <w:p w14:paraId="66D3AEBB" w14:textId="77777777" w:rsidR="00B3657D" w:rsidRPr="00860860" w:rsidRDefault="00B3657D" w:rsidP="00B3657D">
      <w:pPr>
        <w:rPr>
          <w:rFonts w:cs="Arial"/>
          <w:sz w:val="20"/>
          <w:szCs w:val="20"/>
        </w:rPr>
      </w:pPr>
    </w:p>
    <w:tbl>
      <w:tblPr>
        <w:tblpPr w:leftFromText="180" w:rightFromText="180" w:vertAnchor="text" w:tblpY="1"/>
        <w:tblOverlap w:val="never"/>
        <w:tblW w:w="9356"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B3657D" w:rsidRPr="00860860" w14:paraId="2FC75807" w14:textId="77777777" w:rsidTr="008857DE">
        <w:tc>
          <w:tcPr>
            <w:tcW w:w="3969" w:type="dxa"/>
          </w:tcPr>
          <w:p w14:paraId="61E324AF" w14:textId="22473E04" w:rsidR="00B3657D" w:rsidRPr="00860860" w:rsidRDefault="00B3657D" w:rsidP="008857DE">
            <w:pPr>
              <w:keepNext/>
              <w:jc w:val="left"/>
              <w:rPr>
                <w:rFonts w:cs="Arial"/>
                <w:sz w:val="20"/>
                <w:szCs w:val="20"/>
              </w:rPr>
            </w:pPr>
            <w:r w:rsidRPr="00860860">
              <w:rPr>
                <w:rFonts w:cs="Arial"/>
                <w:b/>
                <w:sz w:val="20"/>
                <w:szCs w:val="20"/>
              </w:rPr>
              <w:t xml:space="preserve">Signed for and on behalf of [insert Supplier's name and ACN/ABN] </w:t>
            </w:r>
            <w:r w:rsidRPr="00860860">
              <w:rPr>
                <w:rFonts w:cs="Arial"/>
                <w:sz w:val="20"/>
                <w:szCs w:val="20"/>
              </w:rPr>
              <w:t xml:space="preserve">by [insert name of Supplier’s </w:t>
            </w:r>
            <w:r w:rsidR="00980D55" w:rsidRPr="00860860">
              <w:rPr>
                <w:rFonts w:cs="Arial"/>
                <w:sz w:val="20"/>
                <w:szCs w:val="20"/>
              </w:rPr>
              <w:t>Authorised Representative</w:t>
            </w:r>
            <w:r w:rsidRPr="00860860">
              <w:rPr>
                <w:rFonts w:cs="Arial"/>
                <w:sz w:val="20"/>
                <w:szCs w:val="20"/>
              </w:rPr>
              <w:t>] but not so as to incur personal liability</w:t>
            </w:r>
            <w:r w:rsidRPr="00860860">
              <w:rPr>
                <w:rFonts w:cs="Arial"/>
                <w:b/>
                <w:sz w:val="20"/>
                <w:szCs w:val="20"/>
              </w:rPr>
              <w:t xml:space="preserve"> </w:t>
            </w:r>
          </w:p>
        </w:tc>
        <w:tc>
          <w:tcPr>
            <w:tcW w:w="709" w:type="dxa"/>
          </w:tcPr>
          <w:p w14:paraId="62033BDE" w14:textId="77777777" w:rsidR="00B3657D" w:rsidRPr="00860860" w:rsidRDefault="00B3657D" w:rsidP="008857DE">
            <w:pPr>
              <w:keepNext/>
              <w:rPr>
                <w:rFonts w:cs="Arial"/>
                <w:sz w:val="20"/>
                <w:szCs w:val="20"/>
              </w:rPr>
            </w:pPr>
          </w:p>
        </w:tc>
        <w:tc>
          <w:tcPr>
            <w:tcW w:w="3969" w:type="dxa"/>
          </w:tcPr>
          <w:p w14:paraId="311C9BE0" w14:textId="77777777" w:rsidR="00B3657D" w:rsidRPr="00860860" w:rsidRDefault="00B3657D" w:rsidP="008857DE">
            <w:pPr>
              <w:keepNext/>
              <w:rPr>
                <w:rFonts w:cs="Arial"/>
                <w:sz w:val="20"/>
                <w:szCs w:val="20"/>
              </w:rPr>
            </w:pPr>
          </w:p>
        </w:tc>
        <w:tc>
          <w:tcPr>
            <w:tcW w:w="709" w:type="dxa"/>
          </w:tcPr>
          <w:p w14:paraId="3194AD41" w14:textId="77777777" w:rsidR="00B3657D" w:rsidRPr="00860860" w:rsidRDefault="00B3657D" w:rsidP="008857DE">
            <w:pPr>
              <w:keepNext/>
              <w:rPr>
                <w:rFonts w:cs="Arial"/>
                <w:sz w:val="20"/>
                <w:szCs w:val="20"/>
              </w:rPr>
            </w:pPr>
          </w:p>
        </w:tc>
      </w:tr>
      <w:tr w:rsidR="00B3657D" w:rsidRPr="00860860" w14:paraId="40330CE6" w14:textId="77777777" w:rsidTr="008857DE">
        <w:trPr>
          <w:trHeight w:val="600"/>
        </w:trPr>
        <w:tc>
          <w:tcPr>
            <w:tcW w:w="3969" w:type="dxa"/>
            <w:tcBorders>
              <w:bottom w:val="single" w:sz="4" w:space="0" w:color="auto"/>
            </w:tcBorders>
            <w:vAlign w:val="bottom"/>
          </w:tcPr>
          <w:p w14:paraId="0D88CDFA" w14:textId="77777777" w:rsidR="00B3657D" w:rsidRPr="00860860" w:rsidRDefault="00B3657D" w:rsidP="008857DE">
            <w:pPr>
              <w:keepNext/>
              <w:rPr>
                <w:rFonts w:cs="Arial"/>
                <w:sz w:val="20"/>
                <w:szCs w:val="20"/>
              </w:rPr>
            </w:pPr>
          </w:p>
        </w:tc>
        <w:tc>
          <w:tcPr>
            <w:tcW w:w="709" w:type="dxa"/>
            <w:vAlign w:val="bottom"/>
          </w:tcPr>
          <w:p w14:paraId="5452A398" w14:textId="77777777" w:rsidR="00B3657D" w:rsidRPr="00860860" w:rsidRDefault="00B3657D" w:rsidP="008857DE">
            <w:pPr>
              <w:keepNext/>
              <w:jc w:val="center"/>
              <w:rPr>
                <w:rFonts w:cs="Arial"/>
                <w:sz w:val="20"/>
                <w:szCs w:val="20"/>
              </w:rPr>
            </w:pPr>
          </w:p>
        </w:tc>
        <w:tc>
          <w:tcPr>
            <w:tcW w:w="3969" w:type="dxa"/>
            <w:tcBorders>
              <w:bottom w:val="single" w:sz="4" w:space="0" w:color="auto"/>
            </w:tcBorders>
            <w:vAlign w:val="bottom"/>
          </w:tcPr>
          <w:p w14:paraId="015AEBC5" w14:textId="77777777" w:rsidR="00B3657D" w:rsidRPr="00860860" w:rsidRDefault="00B3657D" w:rsidP="008857DE">
            <w:pPr>
              <w:keepNext/>
              <w:rPr>
                <w:rFonts w:cs="Arial"/>
                <w:sz w:val="20"/>
                <w:szCs w:val="20"/>
              </w:rPr>
            </w:pPr>
          </w:p>
        </w:tc>
        <w:tc>
          <w:tcPr>
            <w:tcW w:w="709" w:type="dxa"/>
            <w:vAlign w:val="bottom"/>
          </w:tcPr>
          <w:p w14:paraId="1813871C" w14:textId="77777777" w:rsidR="00B3657D" w:rsidRPr="00860860" w:rsidRDefault="00B3657D" w:rsidP="008857DE">
            <w:pPr>
              <w:keepNext/>
              <w:jc w:val="center"/>
              <w:rPr>
                <w:rFonts w:cs="Arial"/>
                <w:sz w:val="20"/>
                <w:szCs w:val="20"/>
              </w:rPr>
            </w:pPr>
          </w:p>
        </w:tc>
      </w:tr>
      <w:tr w:rsidR="00B3657D" w:rsidRPr="00860860" w14:paraId="6FFBDAA9" w14:textId="77777777" w:rsidTr="008857DE">
        <w:trPr>
          <w:trHeight w:hRule="exact" w:val="480"/>
        </w:trPr>
        <w:tc>
          <w:tcPr>
            <w:tcW w:w="3969" w:type="dxa"/>
            <w:tcBorders>
              <w:top w:val="single" w:sz="4" w:space="0" w:color="auto"/>
            </w:tcBorders>
          </w:tcPr>
          <w:p w14:paraId="01829CBA" w14:textId="77777777" w:rsidR="00B3657D" w:rsidRPr="00860860" w:rsidRDefault="00B3657D" w:rsidP="008857DE">
            <w:pPr>
              <w:keepNext/>
              <w:rPr>
                <w:rFonts w:cs="Arial"/>
                <w:sz w:val="20"/>
                <w:szCs w:val="20"/>
              </w:rPr>
            </w:pPr>
            <w:r w:rsidRPr="00860860">
              <w:rPr>
                <w:rFonts w:cs="Arial"/>
                <w:sz w:val="20"/>
                <w:szCs w:val="20"/>
              </w:rPr>
              <w:t>Print Name</w:t>
            </w:r>
          </w:p>
        </w:tc>
        <w:tc>
          <w:tcPr>
            <w:tcW w:w="709" w:type="dxa"/>
          </w:tcPr>
          <w:p w14:paraId="0AC33A2E" w14:textId="77777777" w:rsidR="00B3657D" w:rsidRPr="00860860" w:rsidRDefault="00B3657D" w:rsidP="008857DE">
            <w:pPr>
              <w:keepNext/>
              <w:rPr>
                <w:rFonts w:cs="Arial"/>
                <w:sz w:val="20"/>
                <w:szCs w:val="20"/>
              </w:rPr>
            </w:pPr>
          </w:p>
        </w:tc>
        <w:tc>
          <w:tcPr>
            <w:tcW w:w="3969" w:type="dxa"/>
            <w:tcBorders>
              <w:top w:val="single" w:sz="4" w:space="0" w:color="auto"/>
            </w:tcBorders>
          </w:tcPr>
          <w:p w14:paraId="7E9BA96F" w14:textId="77777777" w:rsidR="00B3657D" w:rsidRPr="00860860" w:rsidRDefault="00B3657D" w:rsidP="008857DE">
            <w:pPr>
              <w:keepNext/>
              <w:rPr>
                <w:rFonts w:cs="Arial"/>
                <w:sz w:val="20"/>
                <w:szCs w:val="20"/>
              </w:rPr>
            </w:pPr>
            <w:r w:rsidRPr="00860860">
              <w:rPr>
                <w:rFonts w:cs="Arial"/>
                <w:sz w:val="20"/>
                <w:szCs w:val="20"/>
              </w:rPr>
              <w:t>Signature of Authorised Signatory</w:t>
            </w:r>
          </w:p>
          <w:p w14:paraId="34C011E8" w14:textId="77777777" w:rsidR="00B3657D" w:rsidRPr="00860860" w:rsidRDefault="00B3657D" w:rsidP="008857DE">
            <w:pPr>
              <w:keepNext/>
              <w:rPr>
                <w:rFonts w:cs="Arial"/>
                <w:sz w:val="20"/>
                <w:szCs w:val="20"/>
              </w:rPr>
            </w:pPr>
          </w:p>
        </w:tc>
        <w:tc>
          <w:tcPr>
            <w:tcW w:w="709" w:type="dxa"/>
          </w:tcPr>
          <w:p w14:paraId="477BB5D7" w14:textId="77777777" w:rsidR="00B3657D" w:rsidRPr="00860860" w:rsidRDefault="00B3657D" w:rsidP="008857DE">
            <w:pPr>
              <w:keepNext/>
              <w:rPr>
                <w:rFonts w:cs="Arial"/>
                <w:sz w:val="20"/>
                <w:szCs w:val="20"/>
              </w:rPr>
            </w:pPr>
          </w:p>
        </w:tc>
      </w:tr>
      <w:tr w:rsidR="00B3657D" w:rsidRPr="00860860" w14:paraId="6F55329B" w14:textId="77777777" w:rsidTr="008857DE">
        <w:trPr>
          <w:trHeight w:hRule="exact" w:val="480"/>
        </w:trPr>
        <w:tc>
          <w:tcPr>
            <w:tcW w:w="3969" w:type="dxa"/>
            <w:tcBorders>
              <w:bottom w:val="single" w:sz="4" w:space="0" w:color="auto"/>
            </w:tcBorders>
          </w:tcPr>
          <w:p w14:paraId="2C007244" w14:textId="77777777" w:rsidR="00B3657D" w:rsidRPr="00860860" w:rsidRDefault="00B3657D" w:rsidP="008857DE">
            <w:pPr>
              <w:keepNext/>
              <w:rPr>
                <w:rFonts w:cs="Arial"/>
                <w:sz w:val="20"/>
                <w:szCs w:val="20"/>
              </w:rPr>
            </w:pPr>
          </w:p>
        </w:tc>
        <w:tc>
          <w:tcPr>
            <w:tcW w:w="709" w:type="dxa"/>
          </w:tcPr>
          <w:p w14:paraId="282C71B2" w14:textId="77777777" w:rsidR="00B3657D" w:rsidRPr="00860860" w:rsidRDefault="00B3657D" w:rsidP="008857DE">
            <w:pPr>
              <w:keepNext/>
              <w:rPr>
                <w:rFonts w:cs="Arial"/>
                <w:sz w:val="20"/>
                <w:szCs w:val="20"/>
              </w:rPr>
            </w:pPr>
          </w:p>
        </w:tc>
        <w:tc>
          <w:tcPr>
            <w:tcW w:w="3969" w:type="dxa"/>
          </w:tcPr>
          <w:p w14:paraId="4C128F15" w14:textId="77777777" w:rsidR="00B3657D" w:rsidRPr="00860860" w:rsidRDefault="00B3657D" w:rsidP="008857DE">
            <w:pPr>
              <w:keepNext/>
              <w:rPr>
                <w:rFonts w:cs="Arial"/>
                <w:sz w:val="20"/>
                <w:szCs w:val="20"/>
              </w:rPr>
            </w:pPr>
          </w:p>
        </w:tc>
        <w:tc>
          <w:tcPr>
            <w:tcW w:w="709" w:type="dxa"/>
          </w:tcPr>
          <w:p w14:paraId="7F07F529" w14:textId="77777777" w:rsidR="00B3657D" w:rsidRPr="00860860" w:rsidRDefault="00B3657D" w:rsidP="008857DE">
            <w:pPr>
              <w:keepNext/>
              <w:rPr>
                <w:rFonts w:cs="Arial"/>
                <w:sz w:val="20"/>
                <w:szCs w:val="20"/>
              </w:rPr>
            </w:pPr>
          </w:p>
        </w:tc>
      </w:tr>
      <w:tr w:rsidR="00B3657D" w:rsidRPr="00860860" w14:paraId="0071FA36" w14:textId="77777777" w:rsidTr="008857DE">
        <w:trPr>
          <w:trHeight w:hRule="exact" w:val="480"/>
        </w:trPr>
        <w:tc>
          <w:tcPr>
            <w:tcW w:w="3969" w:type="dxa"/>
            <w:tcBorders>
              <w:top w:val="single" w:sz="4" w:space="0" w:color="auto"/>
            </w:tcBorders>
          </w:tcPr>
          <w:p w14:paraId="3283694F" w14:textId="77777777" w:rsidR="00B3657D" w:rsidRPr="00860860" w:rsidRDefault="00B3657D" w:rsidP="008857DE">
            <w:pPr>
              <w:keepNext/>
              <w:rPr>
                <w:rFonts w:cs="Arial"/>
                <w:sz w:val="20"/>
                <w:szCs w:val="20"/>
              </w:rPr>
            </w:pPr>
            <w:r w:rsidRPr="00860860">
              <w:rPr>
                <w:rFonts w:cs="Arial"/>
                <w:sz w:val="20"/>
                <w:szCs w:val="20"/>
              </w:rPr>
              <w:t>Date</w:t>
            </w:r>
          </w:p>
        </w:tc>
        <w:tc>
          <w:tcPr>
            <w:tcW w:w="709" w:type="dxa"/>
          </w:tcPr>
          <w:p w14:paraId="766BBF0F" w14:textId="77777777" w:rsidR="00B3657D" w:rsidRPr="00860860" w:rsidRDefault="00B3657D" w:rsidP="008857DE">
            <w:pPr>
              <w:keepNext/>
              <w:rPr>
                <w:rFonts w:cs="Arial"/>
                <w:sz w:val="20"/>
                <w:szCs w:val="20"/>
              </w:rPr>
            </w:pPr>
          </w:p>
        </w:tc>
        <w:tc>
          <w:tcPr>
            <w:tcW w:w="3969" w:type="dxa"/>
          </w:tcPr>
          <w:p w14:paraId="1E8D879B" w14:textId="77777777" w:rsidR="00B3657D" w:rsidRPr="00860860" w:rsidRDefault="00B3657D" w:rsidP="008857DE">
            <w:pPr>
              <w:keepNext/>
              <w:rPr>
                <w:rFonts w:cs="Arial"/>
                <w:sz w:val="20"/>
                <w:szCs w:val="20"/>
              </w:rPr>
            </w:pPr>
          </w:p>
        </w:tc>
        <w:tc>
          <w:tcPr>
            <w:tcW w:w="709" w:type="dxa"/>
          </w:tcPr>
          <w:p w14:paraId="3698012D" w14:textId="77777777" w:rsidR="00B3657D" w:rsidRPr="00860860" w:rsidRDefault="00B3657D" w:rsidP="008857DE">
            <w:pPr>
              <w:keepNext/>
              <w:rPr>
                <w:rFonts w:cs="Arial"/>
                <w:sz w:val="20"/>
                <w:szCs w:val="20"/>
              </w:rPr>
            </w:pPr>
          </w:p>
        </w:tc>
      </w:tr>
      <w:bookmarkEnd w:id="0"/>
      <w:bookmarkEnd w:id="1"/>
      <w:bookmarkEnd w:id="2"/>
      <w:bookmarkEnd w:id="3"/>
      <w:bookmarkEnd w:id="4"/>
      <w:bookmarkEnd w:id="5"/>
    </w:tbl>
    <w:p w14:paraId="771253D6" w14:textId="011EFE6B" w:rsidR="00067A10" w:rsidRPr="007771AE" w:rsidRDefault="00067A10" w:rsidP="007771AE">
      <w:pPr>
        <w:pStyle w:val="BodyText"/>
        <w:ind w:left="0"/>
        <w:rPr>
          <w:rFonts w:ascii="Arial" w:hAnsi="Arial" w:cs="Arial"/>
        </w:rPr>
      </w:pPr>
    </w:p>
    <w:sectPr w:rsidR="00067A10" w:rsidRPr="007771AE" w:rsidSect="00012ECE">
      <w:footerReference w:type="default" r:id="rId15"/>
      <w:pgSz w:w="11906" w:h="16838" w:code="9"/>
      <w:pgMar w:top="851" w:right="680" w:bottom="851" w:left="680" w:header="1418" w:footer="340" w:gutter="284"/>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ABC1A" w14:textId="77777777" w:rsidR="00DD6EF8" w:rsidRDefault="00DD6EF8" w:rsidP="008A4955">
      <w:pPr>
        <w:spacing w:line="240" w:lineRule="auto"/>
      </w:pPr>
      <w:r>
        <w:separator/>
      </w:r>
    </w:p>
  </w:endnote>
  <w:endnote w:type="continuationSeparator" w:id="0">
    <w:p w14:paraId="645B1641" w14:textId="77777777" w:rsidR="00DD6EF8" w:rsidRDefault="00DD6EF8" w:rsidP="008A4955">
      <w:pPr>
        <w:spacing w:line="240" w:lineRule="auto"/>
      </w:pPr>
      <w:r>
        <w:continuationSeparator/>
      </w:r>
    </w:p>
  </w:endnote>
  <w:endnote w:type="continuationNotice" w:id="1">
    <w:p w14:paraId="43623F16" w14:textId="77777777" w:rsidR="00DE4EBC" w:rsidRDefault="00DE4E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25"/>
    </w:tblGrid>
    <w:tr w:rsidR="00B92EB7" w:rsidRPr="00812829" w14:paraId="45D7D0D4" w14:textId="77777777" w:rsidTr="00A86A69">
      <w:trPr>
        <w:trHeight w:val="70"/>
      </w:trPr>
      <w:tc>
        <w:tcPr>
          <w:tcW w:w="5353" w:type="dxa"/>
        </w:tcPr>
        <w:p w14:paraId="56B0C380" w14:textId="56129422" w:rsidR="00B92EB7" w:rsidRPr="00AE5F76" w:rsidRDefault="00791C49" w:rsidP="008122DB">
          <w:pPr>
            <w:pStyle w:val="Footerleft"/>
          </w:pPr>
          <w:r>
            <w:t xml:space="preserve">Purchase </w:t>
          </w:r>
          <w:r w:rsidR="00A22050">
            <w:t>Order Form</w:t>
          </w:r>
          <w:r w:rsidR="00007E5E">
            <w:t xml:space="preserve"> v</w:t>
          </w:r>
          <w:r w:rsidR="00A7517D">
            <w:t>3.0</w:t>
          </w:r>
          <w:r w:rsidR="00A22050">
            <w:t xml:space="preserve"> </w:t>
          </w:r>
          <w:r w:rsidR="00D26738">
            <w:t xml:space="preserve">| </w:t>
          </w:r>
          <w:r w:rsidR="00686B24">
            <w:t>December</w:t>
          </w:r>
          <w:r w:rsidR="00686B24">
            <w:t xml:space="preserve"> </w:t>
          </w:r>
          <w:r w:rsidR="00D26738">
            <w:t>2021</w:t>
          </w:r>
          <w:r w:rsidR="00415838">
            <w:t xml:space="preserve">  </w:t>
          </w:r>
          <w:r w:rsidR="00462816">
            <w:ptab w:relativeTo="margin" w:alignment="right" w:leader="none"/>
          </w:r>
          <w:r w:rsidR="009A26FF">
            <w:ptab w:relativeTo="margin" w:alignment="right" w:leader="none"/>
          </w:r>
          <w:r w:rsidR="00415838">
            <w:t xml:space="preserve">  </w:t>
          </w:r>
          <w:r w:rsidR="00FB2677">
            <w:t xml:space="preserve">                               </w:t>
          </w:r>
          <w:r w:rsidR="00F60DB0">
            <w:ptab w:relativeTo="margin" w:alignment="right" w:leader="none"/>
          </w:r>
          <w:r w:rsidR="00406B14">
            <w:ptab w:relativeTo="margin" w:alignment="left" w:leader="none"/>
          </w:r>
          <w:r w:rsidR="00415838">
            <w:t xml:space="preserve">   </w:t>
          </w:r>
        </w:p>
      </w:tc>
      <w:tc>
        <w:tcPr>
          <w:tcW w:w="5125" w:type="dxa"/>
        </w:tcPr>
        <w:p w14:paraId="5648E721" w14:textId="27F8CA1A" w:rsidR="00B92EB7" w:rsidRDefault="00B92EB7" w:rsidP="00A81360">
          <w:pPr>
            <w:pStyle w:val="Footerright"/>
          </w:pPr>
        </w:p>
      </w:tc>
    </w:tr>
  </w:tbl>
  <w:p w14:paraId="1083CAE5" w14:textId="77777777" w:rsidR="00B92EB7" w:rsidRPr="00A86A69" w:rsidRDefault="00B92EB7" w:rsidP="00B112C0">
    <w:pPr>
      <w:pStyle w:val="WCdocclass"/>
      <w:tabs>
        <w:tab w:val="clear" w:pos="4513"/>
        <w:tab w:val="clear" w:pos="4800"/>
        <w:tab w:val="clear" w:pos="9072"/>
        <w:tab w:val="center" w:pos="5103"/>
        <w:tab w:val="center" w:pos="5387"/>
        <w:tab w:val="right" w:pos="10206"/>
      </w:tabs>
      <w:ind w:left="0"/>
      <w:rPr>
        <w:rStyle w:val="Spa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F2F8" w14:textId="77777777" w:rsidR="00914F2D" w:rsidRDefault="00914F2D">
    <w:pPr>
      <w:pStyle w:val="Footer"/>
    </w:pPr>
    <w:r>
      <w:rPr>
        <w:noProof/>
        <w:lang w:eastAsia="en-AU"/>
      </w:rPr>
      <mc:AlternateContent>
        <mc:Choice Requires="wps">
          <w:drawing>
            <wp:anchor distT="0" distB="0" distL="114300" distR="114300" simplePos="0" relativeHeight="251658240" behindDoc="0" locked="1" layoutInCell="1" allowOverlap="1" wp14:anchorId="55C1CBF0" wp14:editId="06B9A05D">
              <wp:simplePos x="0" y="0"/>
              <wp:positionH relativeFrom="page">
                <wp:posOffset>152400</wp:posOffset>
              </wp:positionH>
              <wp:positionV relativeFrom="page">
                <wp:posOffset>10082530</wp:posOffset>
              </wp:positionV>
              <wp:extent cx="7560310" cy="635"/>
              <wp:effectExtent l="0" t="0" r="21590" b="3746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straightConnector1">
                        <a:avLst/>
                      </a:prstGeom>
                      <a:noFill/>
                      <a:ln w="3175">
                        <a:solidFill>
                          <a:srgbClr val="0026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C66431" id="_x0000_t32" coordsize="21600,21600" o:spt="32" o:oned="t" path="m,l21600,21600e" filled="f">
              <v:path arrowok="t" fillok="f" o:connecttype="none"/>
              <o:lock v:ext="edit" shapetype="t"/>
            </v:shapetype>
            <v:shape id="AutoShape 7" o:spid="_x0000_s1026" type="#_x0000_t32" style="position:absolute;margin-left:12pt;margin-top:793.9pt;width:595.3pt;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" strokecolor="#002664" strokeweight=".25pt">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6E912" w14:textId="5103771F" w:rsidR="00B92EB7" w:rsidRDefault="008E735E" w:rsidP="008E735E">
    <w:pPr>
      <w:pStyle w:val="Footer"/>
      <w:spacing w:before="0" w:after="0"/>
    </w:pPr>
    <w:r>
      <w:t xml:space="preserve">Purchase Order Form v3.0 | </w:t>
    </w:r>
    <w:r w:rsidR="00686B24">
      <w:t>December</w:t>
    </w:r>
    <w:r>
      <w:t xml:space="preserve"> 2021  </w:t>
    </w:r>
    <w:r w:rsidR="00012ECE">
      <w:ptab w:relativeTo="margin" w:alignment="right" w:leader="none"/>
    </w:r>
    <w:r w:rsidR="00012ECE">
      <w:fldChar w:fldCharType="begin"/>
    </w:r>
    <w:r w:rsidR="00012ECE">
      <w:instrText xml:space="preserve"> PAGE  \* Arabic  \* MERGEFORMAT </w:instrText>
    </w:r>
    <w:r w:rsidR="00012ECE">
      <w:fldChar w:fldCharType="separate"/>
    </w:r>
    <w:r w:rsidR="00012ECE">
      <w:rPr>
        <w:noProof/>
      </w:rPr>
      <w:t>1</w:t>
    </w:r>
    <w:r w:rsidR="00012ECE">
      <w:fldChar w:fldCharType="end"/>
    </w:r>
  </w:p>
  <w:p w14:paraId="028F743C" w14:textId="546ADD5D" w:rsidR="00EF7527" w:rsidRDefault="00EF7527" w:rsidP="008E735E">
    <w:pPr>
      <w:pStyle w:val="Footer"/>
      <w:spacing w:before="0" w:after="0"/>
    </w:pPr>
  </w:p>
  <w:p w14:paraId="6B386429" w14:textId="77777777" w:rsidR="00EF7527" w:rsidRPr="00354DD8" w:rsidRDefault="00EF7527" w:rsidP="008E735E">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F932F" w14:textId="77777777" w:rsidR="00DD6EF8" w:rsidRDefault="00DD6EF8" w:rsidP="008A4955">
      <w:pPr>
        <w:spacing w:line="240" w:lineRule="auto"/>
      </w:pPr>
      <w:r>
        <w:separator/>
      </w:r>
    </w:p>
  </w:footnote>
  <w:footnote w:type="continuationSeparator" w:id="0">
    <w:p w14:paraId="5AA2DF8A" w14:textId="77777777" w:rsidR="00DD6EF8" w:rsidRDefault="00DD6EF8" w:rsidP="008A4955">
      <w:pPr>
        <w:spacing w:line="240" w:lineRule="auto"/>
      </w:pPr>
      <w:r>
        <w:continuationSeparator/>
      </w:r>
    </w:p>
  </w:footnote>
  <w:footnote w:type="continuationNotice" w:id="1">
    <w:p w14:paraId="3AE858E1" w14:textId="77777777" w:rsidR="00DE4EBC" w:rsidRDefault="00DE4E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B026F" w14:textId="77777777" w:rsidR="00B92EB7" w:rsidRDefault="00B92EB7">
    <w:pPr>
      <w:pStyle w:val="Header"/>
    </w:pPr>
    <w:r w:rsidRPr="00547DED">
      <w:rPr>
        <w:rFonts w:ascii="Times New Roman" w:hAnsi="Times New Roman"/>
        <w:noProof/>
        <w:sz w:val="20"/>
        <w:szCs w:val="20"/>
        <w:lang w:eastAsia="en-AU"/>
      </w:rPr>
      <w:drawing>
        <wp:inline distT="0" distB="0" distL="0" distR="0" wp14:anchorId="0DF2ABD7" wp14:editId="31B7082F">
          <wp:extent cx="2305970" cy="891144"/>
          <wp:effectExtent l="0" t="0" r="0" b="4445"/>
          <wp:docPr id="1" name="Picture 1" descr="Telco Authority - 2 colour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co Authority - 2 colour sp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8013" cy="8996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8AE9C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CC687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4E76D2"/>
    <w:multiLevelType w:val="hybridMultilevel"/>
    <w:tmpl w:val="DEAE3A7E"/>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3" w15:restartNumberingAfterBreak="0">
    <w:nsid w:val="116F0D2F"/>
    <w:multiLevelType w:val="hybridMultilevel"/>
    <w:tmpl w:val="A0789FF0"/>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4" w15:restartNumberingAfterBreak="0">
    <w:nsid w:val="14AD69BD"/>
    <w:multiLevelType w:val="hybridMultilevel"/>
    <w:tmpl w:val="E6DE8366"/>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5" w15:restartNumberingAfterBreak="0">
    <w:nsid w:val="1FF709AE"/>
    <w:multiLevelType w:val="hybridMultilevel"/>
    <w:tmpl w:val="347A8A42"/>
    <w:lvl w:ilvl="0" w:tplc="7D06F2BA">
      <w:start w:val="1"/>
      <w:numFmt w:val="bullet"/>
      <w:pStyle w:val="Tipscopy"/>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6" w15:restartNumberingAfterBreak="0">
    <w:nsid w:val="23A70573"/>
    <w:multiLevelType w:val="hybridMultilevel"/>
    <w:tmpl w:val="E6DE8366"/>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7" w15:restartNumberingAfterBreak="0">
    <w:nsid w:val="2EA11B37"/>
    <w:multiLevelType w:val="hybridMultilevel"/>
    <w:tmpl w:val="72721FAC"/>
    <w:lvl w:ilvl="0" w:tplc="6F4E704A">
      <w:start w:val="1"/>
      <w:numFmt w:val="decimal"/>
      <w:pStyle w:val="WC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58E34F4"/>
    <w:multiLevelType w:val="hybridMultilevel"/>
    <w:tmpl w:val="215C3990"/>
    <w:lvl w:ilvl="0" w:tplc="0C09000F">
      <w:start w:val="1"/>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469B6C8F"/>
    <w:multiLevelType w:val="hybridMultilevel"/>
    <w:tmpl w:val="34A4F1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106626"/>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4629FA"/>
    <w:multiLevelType w:val="hybridMultilevel"/>
    <w:tmpl w:val="D73CC5F6"/>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2" w15:restartNumberingAfterBreak="0">
    <w:nsid w:val="5CA55F80"/>
    <w:multiLevelType w:val="hybridMultilevel"/>
    <w:tmpl w:val="3404EF30"/>
    <w:lvl w:ilvl="0" w:tplc="3CE6BDA6">
      <w:start w:val="3"/>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69D84452"/>
    <w:multiLevelType w:val="hybridMultilevel"/>
    <w:tmpl w:val="72047C20"/>
    <w:lvl w:ilvl="0" w:tplc="628024F0">
      <w:start w:val="1"/>
      <w:numFmt w:val="bullet"/>
      <w:pStyle w:val="WorkCoverbullet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8A7A79"/>
    <w:multiLevelType w:val="hybridMultilevel"/>
    <w:tmpl w:val="3378EEAE"/>
    <w:lvl w:ilvl="0" w:tplc="1708EB46">
      <w:start w:val="1"/>
      <w:numFmt w:val="bullet"/>
      <w:pStyle w:val="WCdotpoin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6E742B6"/>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5C8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6365E0"/>
    <w:multiLevelType w:val="hybridMultilevel"/>
    <w:tmpl w:val="D076E852"/>
    <w:lvl w:ilvl="0" w:tplc="87C64478">
      <w:start w:val="1"/>
      <w:numFmt w:val="bullet"/>
      <w:pStyle w:val="Bullet"/>
      <w:lvlText w:val=""/>
      <w:lvlJc w:val="left"/>
      <w:pPr>
        <w:tabs>
          <w:tab w:val="num" w:pos="1588"/>
        </w:tabs>
        <w:ind w:left="1588" w:hanging="794"/>
      </w:pPr>
      <w:rPr>
        <w:rFonts w:ascii="Symbol" w:hAnsi="Symbol" w:hint="default"/>
      </w:rPr>
    </w:lvl>
    <w:lvl w:ilvl="1" w:tplc="3CAE40C6">
      <w:start w:val="1"/>
      <w:numFmt w:val="bullet"/>
      <w:lvlText w:val="o"/>
      <w:lvlJc w:val="left"/>
      <w:pPr>
        <w:tabs>
          <w:tab w:val="num" w:pos="1704"/>
        </w:tabs>
        <w:ind w:left="1704" w:hanging="360"/>
      </w:pPr>
      <w:rPr>
        <w:rFonts w:ascii="Courier New" w:hAnsi="Courier New" w:hint="default"/>
      </w:rPr>
    </w:lvl>
    <w:lvl w:ilvl="2" w:tplc="376200F8">
      <w:start w:val="1"/>
      <w:numFmt w:val="bullet"/>
      <w:lvlText w:val=""/>
      <w:lvlJc w:val="left"/>
      <w:pPr>
        <w:tabs>
          <w:tab w:val="num" w:pos="2424"/>
        </w:tabs>
        <w:ind w:left="2424" w:hanging="360"/>
      </w:pPr>
      <w:rPr>
        <w:rFonts w:ascii="Wingdings" w:hAnsi="Wingdings" w:hint="default"/>
      </w:rPr>
    </w:lvl>
    <w:lvl w:ilvl="3" w:tplc="7C5441AA" w:tentative="1">
      <w:start w:val="1"/>
      <w:numFmt w:val="bullet"/>
      <w:lvlText w:val=""/>
      <w:lvlJc w:val="left"/>
      <w:pPr>
        <w:tabs>
          <w:tab w:val="num" w:pos="3144"/>
        </w:tabs>
        <w:ind w:left="3144" w:hanging="360"/>
      </w:pPr>
      <w:rPr>
        <w:rFonts w:ascii="Symbol" w:hAnsi="Symbol" w:hint="default"/>
      </w:rPr>
    </w:lvl>
    <w:lvl w:ilvl="4" w:tplc="6512DD24" w:tentative="1">
      <w:start w:val="1"/>
      <w:numFmt w:val="bullet"/>
      <w:lvlText w:val="o"/>
      <w:lvlJc w:val="left"/>
      <w:pPr>
        <w:tabs>
          <w:tab w:val="num" w:pos="3864"/>
        </w:tabs>
        <w:ind w:left="3864" w:hanging="360"/>
      </w:pPr>
      <w:rPr>
        <w:rFonts w:ascii="Courier New" w:hAnsi="Courier New" w:hint="default"/>
      </w:rPr>
    </w:lvl>
    <w:lvl w:ilvl="5" w:tplc="42EA6804" w:tentative="1">
      <w:start w:val="1"/>
      <w:numFmt w:val="bullet"/>
      <w:lvlText w:val=""/>
      <w:lvlJc w:val="left"/>
      <w:pPr>
        <w:tabs>
          <w:tab w:val="num" w:pos="4584"/>
        </w:tabs>
        <w:ind w:left="4584" w:hanging="360"/>
      </w:pPr>
      <w:rPr>
        <w:rFonts w:ascii="Wingdings" w:hAnsi="Wingdings" w:hint="default"/>
      </w:rPr>
    </w:lvl>
    <w:lvl w:ilvl="6" w:tplc="E988B456" w:tentative="1">
      <w:start w:val="1"/>
      <w:numFmt w:val="bullet"/>
      <w:lvlText w:val=""/>
      <w:lvlJc w:val="left"/>
      <w:pPr>
        <w:tabs>
          <w:tab w:val="num" w:pos="5304"/>
        </w:tabs>
        <w:ind w:left="5304" w:hanging="360"/>
      </w:pPr>
      <w:rPr>
        <w:rFonts w:ascii="Symbol" w:hAnsi="Symbol" w:hint="default"/>
      </w:rPr>
    </w:lvl>
    <w:lvl w:ilvl="7" w:tplc="C42C84C6" w:tentative="1">
      <w:start w:val="1"/>
      <w:numFmt w:val="bullet"/>
      <w:lvlText w:val="o"/>
      <w:lvlJc w:val="left"/>
      <w:pPr>
        <w:tabs>
          <w:tab w:val="num" w:pos="6024"/>
        </w:tabs>
        <w:ind w:left="6024" w:hanging="360"/>
      </w:pPr>
      <w:rPr>
        <w:rFonts w:ascii="Courier New" w:hAnsi="Courier New" w:hint="default"/>
      </w:rPr>
    </w:lvl>
    <w:lvl w:ilvl="8" w:tplc="39B68172" w:tentative="1">
      <w:start w:val="1"/>
      <w:numFmt w:val="bullet"/>
      <w:lvlText w:val=""/>
      <w:lvlJc w:val="left"/>
      <w:pPr>
        <w:tabs>
          <w:tab w:val="num" w:pos="6744"/>
        </w:tabs>
        <w:ind w:left="6744" w:hanging="360"/>
      </w:pPr>
      <w:rPr>
        <w:rFonts w:ascii="Wingdings" w:hAnsi="Wingdings" w:hint="default"/>
      </w:rPr>
    </w:lvl>
  </w:abstractNum>
  <w:abstractNum w:abstractNumId="18" w15:restartNumberingAfterBreak="0">
    <w:nsid w:val="7BF37CB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0"/>
  </w:num>
  <w:num w:numId="7">
    <w:abstractNumId w:val="10"/>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9"/>
  </w:num>
  <w:num w:numId="13">
    <w:abstractNumId w:val="2"/>
  </w:num>
  <w:num w:numId="14">
    <w:abstractNumId w:val="3"/>
  </w:num>
  <w:num w:numId="15">
    <w:abstractNumId w:val="11"/>
  </w:num>
  <w:num w:numId="16">
    <w:abstractNumId w:val="8"/>
  </w:num>
  <w:num w:numId="17">
    <w:abstractNumId w:val="12"/>
  </w:num>
  <w:num w:numId="18">
    <w:abstractNumId w:val="17"/>
  </w:num>
  <w:num w:numId="19">
    <w:abstractNumId w:val="15"/>
  </w:num>
  <w:num w:numId="20">
    <w:abstractNumId w:val="16"/>
  </w:num>
  <w:num w:numId="21">
    <w:abstractNumId w:val="18"/>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67"/>
  <w:drawingGridHorizontalSpacing w:val="115"/>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3CC"/>
    <w:rsid w:val="00007E5E"/>
    <w:rsid w:val="00012ECE"/>
    <w:rsid w:val="00014088"/>
    <w:rsid w:val="00016AAB"/>
    <w:rsid w:val="00022C03"/>
    <w:rsid w:val="000321A5"/>
    <w:rsid w:val="0003666E"/>
    <w:rsid w:val="0003691A"/>
    <w:rsid w:val="00045BFE"/>
    <w:rsid w:val="00046444"/>
    <w:rsid w:val="00064C37"/>
    <w:rsid w:val="00067A10"/>
    <w:rsid w:val="00070DC9"/>
    <w:rsid w:val="00072C1A"/>
    <w:rsid w:val="00077A7E"/>
    <w:rsid w:val="00083315"/>
    <w:rsid w:val="00086971"/>
    <w:rsid w:val="00086DBE"/>
    <w:rsid w:val="000A67B7"/>
    <w:rsid w:val="000B37B5"/>
    <w:rsid w:val="000C1632"/>
    <w:rsid w:val="000C4BBD"/>
    <w:rsid w:val="000D2ABF"/>
    <w:rsid w:val="000D2B47"/>
    <w:rsid w:val="000F42E2"/>
    <w:rsid w:val="000F51FB"/>
    <w:rsid w:val="000F56F4"/>
    <w:rsid w:val="001051F4"/>
    <w:rsid w:val="00105D55"/>
    <w:rsid w:val="001063B5"/>
    <w:rsid w:val="00126853"/>
    <w:rsid w:val="00135E46"/>
    <w:rsid w:val="00136176"/>
    <w:rsid w:val="00147AB2"/>
    <w:rsid w:val="001557EF"/>
    <w:rsid w:val="00160CD7"/>
    <w:rsid w:val="001620EE"/>
    <w:rsid w:val="0016353C"/>
    <w:rsid w:val="0016595D"/>
    <w:rsid w:val="00167F86"/>
    <w:rsid w:val="00177ABE"/>
    <w:rsid w:val="00183F83"/>
    <w:rsid w:val="0019087C"/>
    <w:rsid w:val="00193245"/>
    <w:rsid w:val="001947D3"/>
    <w:rsid w:val="00197EB0"/>
    <w:rsid w:val="001B4FBB"/>
    <w:rsid w:val="001B6592"/>
    <w:rsid w:val="001C50E0"/>
    <w:rsid w:val="001D6192"/>
    <w:rsid w:val="001E5EAB"/>
    <w:rsid w:val="00200156"/>
    <w:rsid w:val="002026BC"/>
    <w:rsid w:val="00202F2B"/>
    <w:rsid w:val="002139B1"/>
    <w:rsid w:val="00220EF5"/>
    <w:rsid w:val="002246BD"/>
    <w:rsid w:val="0022551C"/>
    <w:rsid w:val="00226E8A"/>
    <w:rsid w:val="00230A70"/>
    <w:rsid w:val="00242832"/>
    <w:rsid w:val="00252BD0"/>
    <w:rsid w:val="002552AF"/>
    <w:rsid w:val="00255309"/>
    <w:rsid w:val="00261AAC"/>
    <w:rsid w:val="0026744D"/>
    <w:rsid w:val="00291B41"/>
    <w:rsid w:val="0029580C"/>
    <w:rsid w:val="002E6CA7"/>
    <w:rsid w:val="002F0C53"/>
    <w:rsid w:val="002F5634"/>
    <w:rsid w:val="00304E62"/>
    <w:rsid w:val="0031218B"/>
    <w:rsid w:val="00320547"/>
    <w:rsid w:val="00321BA4"/>
    <w:rsid w:val="00322595"/>
    <w:rsid w:val="00323F39"/>
    <w:rsid w:val="00325DA5"/>
    <w:rsid w:val="00337FDE"/>
    <w:rsid w:val="00342118"/>
    <w:rsid w:val="003536CF"/>
    <w:rsid w:val="00354DD8"/>
    <w:rsid w:val="00356BE1"/>
    <w:rsid w:val="00357BB5"/>
    <w:rsid w:val="00363784"/>
    <w:rsid w:val="003650FF"/>
    <w:rsid w:val="00365A6D"/>
    <w:rsid w:val="00366BBD"/>
    <w:rsid w:val="003701F6"/>
    <w:rsid w:val="003734F7"/>
    <w:rsid w:val="003756FD"/>
    <w:rsid w:val="0037783B"/>
    <w:rsid w:val="00381C21"/>
    <w:rsid w:val="003856A2"/>
    <w:rsid w:val="00397435"/>
    <w:rsid w:val="003C0B0A"/>
    <w:rsid w:val="003C10FB"/>
    <w:rsid w:val="003C636D"/>
    <w:rsid w:val="003D1E8E"/>
    <w:rsid w:val="003E2B07"/>
    <w:rsid w:val="00406B14"/>
    <w:rsid w:val="00406F03"/>
    <w:rsid w:val="004128B3"/>
    <w:rsid w:val="00415838"/>
    <w:rsid w:val="00425DB3"/>
    <w:rsid w:val="00426A8B"/>
    <w:rsid w:val="00432808"/>
    <w:rsid w:val="00440F20"/>
    <w:rsid w:val="004516C9"/>
    <w:rsid w:val="00452402"/>
    <w:rsid w:val="00454355"/>
    <w:rsid w:val="00462816"/>
    <w:rsid w:val="004629DB"/>
    <w:rsid w:val="004754B5"/>
    <w:rsid w:val="00485558"/>
    <w:rsid w:val="004863E8"/>
    <w:rsid w:val="00487F76"/>
    <w:rsid w:val="0049213B"/>
    <w:rsid w:val="004A2E5F"/>
    <w:rsid w:val="004A3C95"/>
    <w:rsid w:val="004B10D7"/>
    <w:rsid w:val="004C2913"/>
    <w:rsid w:val="004C6581"/>
    <w:rsid w:val="004D2397"/>
    <w:rsid w:val="004E0576"/>
    <w:rsid w:val="004E55DB"/>
    <w:rsid w:val="00510882"/>
    <w:rsid w:val="00520155"/>
    <w:rsid w:val="00521498"/>
    <w:rsid w:val="00524432"/>
    <w:rsid w:val="00525169"/>
    <w:rsid w:val="005320B0"/>
    <w:rsid w:val="00545A70"/>
    <w:rsid w:val="00547DED"/>
    <w:rsid w:val="00551BC6"/>
    <w:rsid w:val="005610AC"/>
    <w:rsid w:val="0056669B"/>
    <w:rsid w:val="0056674A"/>
    <w:rsid w:val="0057361E"/>
    <w:rsid w:val="00575948"/>
    <w:rsid w:val="00590B9A"/>
    <w:rsid w:val="00590FA1"/>
    <w:rsid w:val="00592CDB"/>
    <w:rsid w:val="00593512"/>
    <w:rsid w:val="005A11CC"/>
    <w:rsid w:val="005B5AE3"/>
    <w:rsid w:val="005E3294"/>
    <w:rsid w:val="005E401F"/>
    <w:rsid w:val="006046DC"/>
    <w:rsid w:val="006056AC"/>
    <w:rsid w:val="00606AFC"/>
    <w:rsid w:val="0062463E"/>
    <w:rsid w:val="00627CD9"/>
    <w:rsid w:val="00632D07"/>
    <w:rsid w:val="00643F35"/>
    <w:rsid w:val="006474F4"/>
    <w:rsid w:val="006575F3"/>
    <w:rsid w:val="00665140"/>
    <w:rsid w:val="00671B83"/>
    <w:rsid w:val="00672263"/>
    <w:rsid w:val="00677856"/>
    <w:rsid w:val="00680B20"/>
    <w:rsid w:val="00681EFA"/>
    <w:rsid w:val="0068380E"/>
    <w:rsid w:val="00686B24"/>
    <w:rsid w:val="006878AE"/>
    <w:rsid w:val="006B5B2D"/>
    <w:rsid w:val="006C1662"/>
    <w:rsid w:val="006C3A00"/>
    <w:rsid w:val="006C4680"/>
    <w:rsid w:val="006C6486"/>
    <w:rsid w:val="006D7735"/>
    <w:rsid w:val="006E55D1"/>
    <w:rsid w:val="006F733A"/>
    <w:rsid w:val="00704A58"/>
    <w:rsid w:val="00705EB6"/>
    <w:rsid w:val="0072016B"/>
    <w:rsid w:val="00720AD0"/>
    <w:rsid w:val="007763E4"/>
    <w:rsid w:val="007771AE"/>
    <w:rsid w:val="00787835"/>
    <w:rsid w:val="00791C49"/>
    <w:rsid w:val="0079579D"/>
    <w:rsid w:val="007A3076"/>
    <w:rsid w:val="007B6536"/>
    <w:rsid w:val="007C6855"/>
    <w:rsid w:val="007D5EBF"/>
    <w:rsid w:val="007F78B5"/>
    <w:rsid w:val="0080622A"/>
    <w:rsid w:val="00807CE7"/>
    <w:rsid w:val="008122DB"/>
    <w:rsid w:val="00812829"/>
    <w:rsid w:val="00814B35"/>
    <w:rsid w:val="008232F3"/>
    <w:rsid w:val="00835AD4"/>
    <w:rsid w:val="00837F08"/>
    <w:rsid w:val="008434FE"/>
    <w:rsid w:val="00860860"/>
    <w:rsid w:val="00860FBF"/>
    <w:rsid w:val="0086317D"/>
    <w:rsid w:val="00863208"/>
    <w:rsid w:val="008645D3"/>
    <w:rsid w:val="00865AFD"/>
    <w:rsid w:val="00871B66"/>
    <w:rsid w:val="00884E3E"/>
    <w:rsid w:val="008857DE"/>
    <w:rsid w:val="008A4955"/>
    <w:rsid w:val="008B36E4"/>
    <w:rsid w:val="008B6603"/>
    <w:rsid w:val="008B6649"/>
    <w:rsid w:val="008D4B06"/>
    <w:rsid w:val="008D4FC1"/>
    <w:rsid w:val="008D6132"/>
    <w:rsid w:val="008E13B6"/>
    <w:rsid w:val="008E578F"/>
    <w:rsid w:val="008E735E"/>
    <w:rsid w:val="008F1310"/>
    <w:rsid w:val="008F773B"/>
    <w:rsid w:val="009062C2"/>
    <w:rsid w:val="00906DB8"/>
    <w:rsid w:val="00913C99"/>
    <w:rsid w:val="00914F2D"/>
    <w:rsid w:val="00916DA0"/>
    <w:rsid w:val="00916FCC"/>
    <w:rsid w:val="009216A6"/>
    <w:rsid w:val="009357F1"/>
    <w:rsid w:val="00956632"/>
    <w:rsid w:val="00961487"/>
    <w:rsid w:val="009743C6"/>
    <w:rsid w:val="00980D55"/>
    <w:rsid w:val="0098196F"/>
    <w:rsid w:val="009859D5"/>
    <w:rsid w:val="00992028"/>
    <w:rsid w:val="009A26FF"/>
    <w:rsid w:val="009A6F3E"/>
    <w:rsid w:val="009B2492"/>
    <w:rsid w:val="009C6695"/>
    <w:rsid w:val="009C68D3"/>
    <w:rsid w:val="009C7EB2"/>
    <w:rsid w:val="009D5070"/>
    <w:rsid w:val="009E34B7"/>
    <w:rsid w:val="009E5DAE"/>
    <w:rsid w:val="009F5104"/>
    <w:rsid w:val="00A05D17"/>
    <w:rsid w:val="00A0607B"/>
    <w:rsid w:val="00A104C3"/>
    <w:rsid w:val="00A2180B"/>
    <w:rsid w:val="00A22050"/>
    <w:rsid w:val="00A30CAF"/>
    <w:rsid w:val="00A32D94"/>
    <w:rsid w:val="00A54AFF"/>
    <w:rsid w:val="00A649E0"/>
    <w:rsid w:val="00A666F6"/>
    <w:rsid w:val="00A707E1"/>
    <w:rsid w:val="00A742CC"/>
    <w:rsid w:val="00A7517D"/>
    <w:rsid w:val="00A81360"/>
    <w:rsid w:val="00A86A69"/>
    <w:rsid w:val="00A91E49"/>
    <w:rsid w:val="00A95613"/>
    <w:rsid w:val="00A96E94"/>
    <w:rsid w:val="00AA7D2C"/>
    <w:rsid w:val="00AB150B"/>
    <w:rsid w:val="00AB5C5C"/>
    <w:rsid w:val="00AB640D"/>
    <w:rsid w:val="00AC4256"/>
    <w:rsid w:val="00AC730C"/>
    <w:rsid w:val="00AD1AB7"/>
    <w:rsid w:val="00AD2F3C"/>
    <w:rsid w:val="00AE5F76"/>
    <w:rsid w:val="00AE7A93"/>
    <w:rsid w:val="00AF4E2A"/>
    <w:rsid w:val="00AF7490"/>
    <w:rsid w:val="00B112C0"/>
    <w:rsid w:val="00B1635C"/>
    <w:rsid w:val="00B2040B"/>
    <w:rsid w:val="00B27510"/>
    <w:rsid w:val="00B30026"/>
    <w:rsid w:val="00B335B0"/>
    <w:rsid w:val="00B3657D"/>
    <w:rsid w:val="00B37507"/>
    <w:rsid w:val="00B517BC"/>
    <w:rsid w:val="00B53E93"/>
    <w:rsid w:val="00B53F10"/>
    <w:rsid w:val="00B61376"/>
    <w:rsid w:val="00B65633"/>
    <w:rsid w:val="00B85537"/>
    <w:rsid w:val="00B92EB7"/>
    <w:rsid w:val="00B93541"/>
    <w:rsid w:val="00B94F03"/>
    <w:rsid w:val="00B95F79"/>
    <w:rsid w:val="00BA2E70"/>
    <w:rsid w:val="00BA5317"/>
    <w:rsid w:val="00BA726F"/>
    <w:rsid w:val="00BD0236"/>
    <w:rsid w:val="00BD22FF"/>
    <w:rsid w:val="00BD52CE"/>
    <w:rsid w:val="00BE5708"/>
    <w:rsid w:val="00BE7582"/>
    <w:rsid w:val="00BE7661"/>
    <w:rsid w:val="00BF4A3D"/>
    <w:rsid w:val="00C01169"/>
    <w:rsid w:val="00C03211"/>
    <w:rsid w:val="00C03C20"/>
    <w:rsid w:val="00C05748"/>
    <w:rsid w:val="00C112AA"/>
    <w:rsid w:val="00C127CB"/>
    <w:rsid w:val="00C21CBE"/>
    <w:rsid w:val="00C35DF0"/>
    <w:rsid w:val="00C43A29"/>
    <w:rsid w:val="00C468D4"/>
    <w:rsid w:val="00C47143"/>
    <w:rsid w:val="00C52973"/>
    <w:rsid w:val="00C8076C"/>
    <w:rsid w:val="00C80F73"/>
    <w:rsid w:val="00C87A38"/>
    <w:rsid w:val="00C87AD2"/>
    <w:rsid w:val="00CC0703"/>
    <w:rsid w:val="00CC5B47"/>
    <w:rsid w:val="00CD72B3"/>
    <w:rsid w:val="00CE0D2F"/>
    <w:rsid w:val="00CF0C35"/>
    <w:rsid w:val="00CF11F3"/>
    <w:rsid w:val="00CF20B9"/>
    <w:rsid w:val="00CF359D"/>
    <w:rsid w:val="00D022B1"/>
    <w:rsid w:val="00D06400"/>
    <w:rsid w:val="00D07C52"/>
    <w:rsid w:val="00D103CE"/>
    <w:rsid w:val="00D2437C"/>
    <w:rsid w:val="00D26738"/>
    <w:rsid w:val="00D3058A"/>
    <w:rsid w:val="00D34D1E"/>
    <w:rsid w:val="00D358D3"/>
    <w:rsid w:val="00D4224B"/>
    <w:rsid w:val="00D429E2"/>
    <w:rsid w:val="00D45F60"/>
    <w:rsid w:val="00D53432"/>
    <w:rsid w:val="00D53BB8"/>
    <w:rsid w:val="00D636D9"/>
    <w:rsid w:val="00D6674C"/>
    <w:rsid w:val="00D67A8E"/>
    <w:rsid w:val="00D73255"/>
    <w:rsid w:val="00D73734"/>
    <w:rsid w:val="00D9039C"/>
    <w:rsid w:val="00D906F9"/>
    <w:rsid w:val="00D97450"/>
    <w:rsid w:val="00D978D9"/>
    <w:rsid w:val="00DB1127"/>
    <w:rsid w:val="00DB2CAA"/>
    <w:rsid w:val="00DC0199"/>
    <w:rsid w:val="00DC28C9"/>
    <w:rsid w:val="00DD6EF8"/>
    <w:rsid w:val="00DE3F8F"/>
    <w:rsid w:val="00DE4EBC"/>
    <w:rsid w:val="00DE53CC"/>
    <w:rsid w:val="00E04F98"/>
    <w:rsid w:val="00E078A4"/>
    <w:rsid w:val="00E14DE7"/>
    <w:rsid w:val="00E23A05"/>
    <w:rsid w:val="00E301FB"/>
    <w:rsid w:val="00E3120E"/>
    <w:rsid w:val="00E521C6"/>
    <w:rsid w:val="00E67414"/>
    <w:rsid w:val="00E76C3C"/>
    <w:rsid w:val="00E807B4"/>
    <w:rsid w:val="00E81021"/>
    <w:rsid w:val="00E879AA"/>
    <w:rsid w:val="00E909C6"/>
    <w:rsid w:val="00E91CE6"/>
    <w:rsid w:val="00E95618"/>
    <w:rsid w:val="00EA0DFF"/>
    <w:rsid w:val="00EA0FD0"/>
    <w:rsid w:val="00EA77B3"/>
    <w:rsid w:val="00EB6DD6"/>
    <w:rsid w:val="00EC3923"/>
    <w:rsid w:val="00EF7527"/>
    <w:rsid w:val="00F014E7"/>
    <w:rsid w:val="00F01FAB"/>
    <w:rsid w:val="00F1093B"/>
    <w:rsid w:val="00F2170C"/>
    <w:rsid w:val="00F324B7"/>
    <w:rsid w:val="00F32EB6"/>
    <w:rsid w:val="00F407D3"/>
    <w:rsid w:val="00F5179A"/>
    <w:rsid w:val="00F53307"/>
    <w:rsid w:val="00F6028D"/>
    <w:rsid w:val="00F60DB0"/>
    <w:rsid w:val="00F75B3C"/>
    <w:rsid w:val="00F75F06"/>
    <w:rsid w:val="00F87059"/>
    <w:rsid w:val="00F91CCE"/>
    <w:rsid w:val="00FA04BF"/>
    <w:rsid w:val="00FA11CC"/>
    <w:rsid w:val="00FA469A"/>
    <w:rsid w:val="00FA4821"/>
    <w:rsid w:val="00FB109C"/>
    <w:rsid w:val="00FB2677"/>
    <w:rsid w:val="00FC25B0"/>
    <w:rsid w:val="00FC3FED"/>
    <w:rsid w:val="00FC6038"/>
    <w:rsid w:val="00FD3E82"/>
    <w:rsid w:val="00FE48F6"/>
    <w:rsid w:val="00FF4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1D1BDB"/>
  <w15:docId w15:val="{9D951A5B-2C4C-495D-8139-AAE73694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C Body"/>
    <w:qFormat/>
    <w:rsid w:val="00BD22FF"/>
    <w:pPr>
      <w:spacing w:line="360" w:lineRule="auto"/>
      <w:jc w:val="both"/>
    </w:pPr>
    <w:rPr>
      <w:rFonts w:ascii="Arial" w:hAnsi="Arial"/>
      <w:sz w:val="23"/>
      <w:szCs w:val="24"/>
      <w:lang w:eastAsia="en-US"/>
    </w:rPr>
  </w:style>
  <w:style w:type="paragraph" w:styleId="Heading1">
    <w:name w:val="heading 1"/>
    <w:next w:val="BodyText"/>
    <w:link w:val="Heading1Char"/>
    <w:uiPriority w:val="9"/>
    <w:rsid w:val="0026744D"/>
    <w:pPr>
      <w:keepNext/>
      <w:keepLines/>
      <w:numPr>
        <w:numId w:val="8"/>
      </w:numPr>
      <w:spacing w:after="240"/>
      <w:outlineLvl w:val="0"/>
    </w:pPr>
    <w:rPr>
      <w:rFonts w:ascii="Century Gothic" w:eastAsiaTheme="majorEastAsia" w:hAnsi="Century Gothic" w:cstheme="majorBidi"/>
      <w:b/>
      <w:bCs/>
      <w:color w:val="001C4A" w:themeColor="accent1" w:themeShade="BF"/>
      <w:sz w:val="36"/>
      <w:szCs w:val="28"/>
      <w:lang w:eastAsia="en-US"/>
    </w:rPr>
  </w:style>
  <w:style w:type="paragraph" w:styleId="Heading2">
    <w:name w:val="heading 2"/>
    <w:basedOn w:val="Normal"/>
    <w:next w:val="BodyText"/>
    <w:link w:val="Heading2Char"/>
    <w:uiPriority w:val="9"/>
    <w:unhideWhenUsed/>
    <w:rsid w:val="0026744D"/>
    <w:pPr>
      <w:numPr>
        <w:ilvl w:val="1"/>
        <w:numId w:val="8"/>
      </w:numPr>
      <w:spacing w:after="240" w:line="240" w:lineRule="auto"/>
      <w:outlineLvl w:val="1"/>
    </w:pPr>
    <w:rPr>
      <w:rFonts w:ascii="Century Gothic" w:hAnsi="Century Gothic"/>
      <w:b/>
      <w:bCs/>
      <w:color w:val="000000" w:themeColor="text1"/>
      <w:sz w:val="28"/>
      <w:szCs w:val="26"/>
    </w:rPr>
  </w:style>
  <w:style w:type="paragraph" w:styleId="Heading3">
    <w:name w:val="heading 3"/>
    <w:basedOn w:val="Normal"/>
    <w:next w:val="Normal"/>
    <w:link w:val="Heading3Char"/>
    <w:uiPriority w:val="9"/>
    <w:unhideWhenUsed/>
    <w:qFormat/>
    <w:rsid w:val="0026744D"/>
    <w:pPr>
      <w:keepNext/>
      <w:keepLines/>
      <w:numPr>
        <w:ilvl w:val="2"/>
        <w:numId w:val="8"/>
      </w:numPr>
      <w:spacing w:after="240" w:line="240" w:lineRule="auto"/>
      <w:outlineLvl w:val="2"/>
    </w:pPr>
    <w:rPr>
      <w:rFonts w:ascii="Century Gothic" w:eastAsiaTheme="majorEastAsia" w:hAnsi="Century Gothic" w:cstheme="majorBidi"/>
      <w:b/>
      <w:bCs/>
      <w:color w:val="000000" w:themeColor="text1"/>
      <w:sz w:val="24"/>
    </w:rPr>
  </w:style>
  <w:style w:type="paragraph" w:styleId="Heading4">
    <w:name w:val="heading 4"/>
    <w:basedOn w:val="Normal"/>
    <w:next w:val="Normal"/>
    <w:link w:val="Heading4Char"/>
    <w:uiPriority w:val="9"/>
    <w:unhideWhenUsed/>
    <w:qFormat/>
    <w:rsid w:val="0026744D"/>
    <w:pPr>
      <w:keepNext/>
      <w:keepLines/>
      <w:numPr>
        <w:ilvl w:val="3"/>
        <w:numId w:val="8"/>
      </w:numPr>
      <w:spacing w:after="240" w:line="240" w:lineRule="auto"/>
      <w:outlineLvl w:val="3"/>
    </w:pPr>
    <w:rPr>
      <w:rFonts w:ascii="Century Gothic" w:eastAsiaTheme="majorEastAsia" w:hAnsi="Century Gothic" w:cstheme="majorBidi"/>
      <w:b/>
      <w:bCs/>
      <w:i/>
      <w:iCs/>
      <w:color w:val="000000" w:themeColor="text1"/>
      <w:sz w:val="22"/>
    </w:rPr>
  </w:style>
  <w:style w:type="paragraph" w:styleId="Heading5">
    <w:name w:val="heading 5"/>
    <w:basedOn w:val="Normal"/>
    <w:next w:val="Normal"/>
    <w:link w:val="Heading5Char"/>
    <w:uiPriority w:val="9"/>
    <w:semiHidden/>
    <w:unhideWhenUsed/>
    <w:qFormat/>
    <w:rsid w:val="00D6674C"/>
    <w:pPr>
      <w:keepNext/>
      <w:keepLines/>
      <w:numPr>
        <w:ilvl w:val="4"/>
        <w:numId w:val="8"/>
      </w:numPr>
      <w:spacing w:before="200"/>
      <w:outlineLvl w:val="4"/>
    </w:pPr>
    <w:rPr>
      <w:rFonts w:asciiTheme="majorHAnsi" w:eastAsiaTheme="majorEastAsia" w:hAnsiTheme="majorHAnsi" w:cstheme="majorBidi"/>
      <w:color w:val="001231" w:themeColor="accent1" w:themeShade="7F"/>
    </w:rPr>
  </w:style>
  <w:style w:type="paragraph" w:styleId="Heading6">
    <w:name w:val="heading 6"/>
    <w:basedOn w:val="Normal"/>
    <w:next w:val="Normal"/>
    <w:link w:val="Heading6Char"/>
    <w:uiPriority w:val="9"/>
    <w:semiHidden/>
    <w:unhideWhenUsed/>
    <w:qFormat/>
    <w:rsid w:val="00D6674C"/>
    <w:pPr>
      <w:keepNext/>
      <w:keepLines/>
      <w:numPr>
        <w:ilvl w:val="5"/>
        <w:numId w:val="8"/>
      </w:numPr>
      <w:spacing w:before="200"/>
      <w:outlineLvl w:val="5"/>
    </w:pPr>
    <w:rPr>
      <w:rFonts w:asciiTheme="majorHAnsi" w:eastAsiaTheme="majorEastAsia" w:hAnsiTheme="majorHAnsi" w:cstheme="majorBidi"/>
      <w:i/>
      <w:iCs/>
      <w:color w:val="001231" w:themeColor="accent1" w:themeShade="7F"/>
    </w:rPr>
  </w:style>
  <w:style w:type="paragraph" w:styleId="Heading7">
    <w:name w:val="heading 7"/>
    <w:basedOn w:val="Normal"/>
    <w:next w:val="Normal"/>
    <w:link w:val="Heading7Char"/>
    <w:uiPriority w:val="9"/>
    <w:semiHidden/>
    <w:unhideWhenUsed/>
    <w:qFormat/>
    <w:rsid w:val="00D6674C"/>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674C"/>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674C"/>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Coverheading">
    <w:name w:val="WorkCover heading"/>
    <w:basedOn w:val="NoSpacing"/>
    <w:rsid w:val="00D103CE"/>
    <w:pPr>
      <w:jc w:val="both"/>
    </w:pPr>
    <w:rPr>
      <w:rFonts w:ascii="Arial" w:hAnsi="Arial" w:cs="Arial"/>
      <w:b/>
    </w:rPr>
  </w:style>
  <w:style w:type="paragraph" w:styleId="NoSpacing">
    <w:name w:val="No Spacing"/>
    <w:uiPriority w:val="1"/>
    <w:rsid w:val="00D103CE"/>
    <w:rPr>
      <w:sz w:val="24"/>
      <w:szCs w:val="24"/>
      <w:lang w:eastAsia="en-US"/>
    </w:rPr>
  </w:style>
  <w:style w:type="paragraph" w:customStyle="1" w:styleId="WorkCoverBody">
    <w:name w:val="WorkCover Body"/>
    <w:basedOn w:val="NoSpacing"/>
    <w:link w:val="WorkCoverBodyChar"/>
    <w:rsid w:val="00D103CE"/>
    <w:rPr>
      <w:rFonts w:ascii="Arial" w:hAnsi="Arial" w:cs="Arial"/>
    </w:rPr>
  </w:style>
  <w:style w:type="character" w:customStyle="1" w:styleId="WorkCoverBodyChar">
    <w:name w:val="WorkCover Body Char"/>
    <w:basedOn w:val="DefaultParagraphFont"/>
    <w:link w:val="WorkCoverBody"/>
    <w:rsid w:val="00D103CE"/>
    <w:rPr>
      <w:rFonts w:ascii="Arial" w:hAnsi="Arial" w:cs="Arial"/>
      <w:sz w:val="24"/>
      <w:szCs w:val="24"/>
      <w:lang w:eastAsia="en-US"/>
    </w:rPr>
  </w:style>
  <w:style w:type="paragraph" w:customStyle="1" w:styleId="WorkCoverbullett">
    <w:name w:val="WorkCover bullett"/>
    <w:basedOn w:val="NoSpacing"/>
    <w:link w:val="WorkCoverbullettChar"/>
    <w:rsid w:val="00D103CE"/>
    <w:pPr>
      <w:numPr>
        <w:numId w:val="1"/>
      </w:numPr>
      <w:spacing w:line="360" w:lineRule="auto"/>
      <w:jc w:val="both"/>
    </w:pPr>
    <w:rPr>
      <w:rFonts w:ascii="Arial" w:hAnsi="Arial" w:cs="Arial"/>
    </w:rPr>
  </w:style>
  <w:style w:type="character" w:customStyle="1" w:styleId="WorkCoverbullettChar">
    <w:name w:val="WorkCover bullett Char"/>
    <w:basedOn w:val="DefaultParagraphFont"/>
    <w:link w:val="WorkCoverbullett"/>
    <w:rsid w:val="00D103CE"/>
    <w:rPr>
      <w:rFonts w:ascii="Arial" w:hAnsi="Arial" w:cs="Arial"/>
      <w:sz w:val="24"/>
      <w:szCs w:val="24"/>
      <w:lang w:eastAsia="en-US"/>
    </w:rPr>
  </w:style>
  <w:style w:type="paragraph" w:customStyle="1" w:styleId="WCSubjectheading">
    <w:name w:val="WC Subject heading"/>
    <w:basedOn w:val="Normal"/>
    <w:link w:val="WCSubjectheadingChar"/>
    <w:qFormat/>
    <w:rsid w:val="00487F76"/>
    <w:pPr>
      <w:spacing w:before="240"/>
    </w:pPr>
    <w:rPr>
      <w:rFonts w:cs="Arial"/>
      <w:b/>
      <w:noProof/>
      <w:color w:val="000000"/>
      <w:sz w:val="20"/>
      <w:szCs w:val="20"/>
      <w:lang w:eastAsia="en-AU"/>
    </w:rPr>
  </w:style>
  <w:style w:type="character" w:customStyle="1" w:styleId="WCSubjectheadingChar">
    <w:name w:val="WC Subject heading Char"/>
    <w:basedOn w:val="DefaultParagraphFont"/>
    <w:link w:val="WCSubjectheading"/>
    <w:rsid w:val="00487F76"/>
    <w:rPr>
      <w:rFonts w:ascii="Arial" w:hAnsi="Arial" w:cs="Arial"/>
      <w:b/>
      <w:noProof/>
      <w:color w:val="000000"/>
    </w:rPr>
  </w:style>
  <w:style w:type="paragraph" w:customStyle="1" w:styleId="WCSubheading">
    <w:name w:val="WC Subheading"/>
    <w:basedOn w:val="Normal"/>
    <w:link w:val="WCSubheadingChar"/>
    <w:qFormat/>
    <w:rsid w:val="00E3120E"/>
    <w:pPr>
      <w:tabs>
        <w:tab w:val="left" w:pos="1545"/>
      </w:tabs>
      <w:spacing w:before="120" w:after="120"/>
    </w:pPr>
    <w:rPr>
      <w:rFonts w:cs="Arial"/>
      <w:b/>
      <w:color w:val="000000"/>
      <w:szCs w:val="20"/>
    </w:rPr>
  </w:style>
  <w:style w:type="character" w:customStyle="1" w:styleId="WCSubheadingChar">
    <w:name w:val="WC Subheading Char"/>
    <w:basedOn w:val="DefaultParagraphFont"/>
    <w:link w:val="WCSubheading"/>
    <w:rsid w:val="00E3120E"/>
    <w:rPr>
      <w:rFonts w:ascii="Arial" w:hAnsi="Arial" w:cs="Arial"/>
      <w:b/>
      <w:color w:val="000000"/>
      <w:sz w:val="23"/>
      <w:lang w:eastAsia="en-US"/>
    </w:rPr>
  </w:style>
  <w:style w:type="paragraph" w:customStyle="1" w:styleId="WCdotpoint">
    <w:name w:val="WC dot point"/>
    <w:basedOn w:val="Normal"/>
    <w:link w:val="WCdotpointChar"/>
    <w:qFormat/>
    <w:rsid w:val="00E3120E"/>
    <w:pPr>
      <w:numPr>
        <w:numId w:val="2"/>
      </w:numPr>
      <w:spacing w:before="120" w:after="120" w:line="240" w:lineRule="auto"/>
    </w:pPr>
    <w:rPr>
      <w:rFonts w:cs="Arial"/>
      <w:szCs w:val="23"/>
    </w:rPr>
  </w:style>
  <w:style w:type="character" w:customStyle="1" w:styleId="WCdotpointChar">
    <w:name w:val="WC dot point Char"/>
    <w:basedOn w:val="DefaultParagraphFont"/>
    <w:link w:val="WCdotpoint"/>
    <w:rsid w:val="00E3120E"/>
    <w:rPr>
      <w:rFonts w:ascii="Arial" w:hAnsi="Arial" w:cs="Arial"/>
      <w:sz w:val="23"/>
      <w:szCs w:val="23"/>
      <w:lang w:eastAsia="en-US"/>
    </w:rPr>
  </w:style>
  <w:style w:type="paragraph" w:customStyle="1" w:styleId="WCNumbered">
    <w:name w:val="WC Numbered"/>
    <w:basedOn w:val="WorkCoverBody"/>
    <w:link w:val="WCNumberedChar"/>
    <w:qFormat/>
    <w:rsid w:val="00E3120E"/>
    <w:pPr>
      <w:numPr>
        <w:numId w:val="3"/>
      </w:numPr>
    </w:pPr>
  </w:style>
  <w:style w:type="paragraph" w:styleId="Footer">
    <w:name w:val="footer"/>
    <w:basedOn w:val="Normal"/>
    <w:link w:val="FooterChar"/>
    <w:uiPriority w:val="99"/>
    <w:unhideWhenUsed/>
    <w:rsid w:val="00AE5F76"/>
    <w:pPr>
      <w:tabs>
        <w:tab w:val="center" w:pos="4513"/>
        <w:tab w:val="right" w:pos="9026"/>
      </w:tabs>
      <w:spacing w:before="20" w:after="20" w:line="240" w:lineRule="auto"/>
    </w:pPr>
    <w:rPr>
      <w:rFonts w:ascii="Century Gothic" w:hAnsi="Century Gothic"/>
      <w:color w:val="000000" w:themeColor="text1"/>
      <w:sz w:val="18"/>
    </w:rPr>
  </w:style>
  <w:style w:type="character" w:customStyle="1" w:styleId="FooterChar">
    <w:name w:val="Footer Char"/>
    <w:basedOn w:val="DefaultParagraphFont"/>
    <w:link w:val="Footer"/>
    <w:uiPriority w:val="99"/>
    <w:rsid w:val="00AE5F76"/>
    <w:rPr>
      <w:rFonts w:ascii="Century Gothic" w:hAnsi="Century Gothic"/>
      <w:color w:val="000000" w:themeColor="text1"/>
      <w:sz w:val="18"/>
      <w:szCs w:val="24"/>
      <w:lang w:eastAsia="en-US"/>
    </w:rPr>
  </w:style>
  <w:style w:type="character" w:customStyle="1" w:styleId="WCNumberedChar">
    <w:name w:val="WC Numbered Char"/>
    <w:basedOn w:val="FooterChar"/>
    <w:link w:val="WCNumbered"/>
    <w:rsid w:val="00E3120E"/>
    <w:rPr>
      <w:rFonts w:ascii="Arial" w:hAnsi="Arial" w:cs="Arial"/>
      <w:color w:val="000000" w:themeColor="text1"/>
      <w:sz w:val="24"/>
      <w:szCs w:val="24"/>
      <w:lang w:eastAsia="en-US"/>
    </w:rPr>
  </w:style>
  <w:style w:type="paragraph" w:customStyle="1" w:styleId="WCItal">
    <w:name w:val="WC Ital"/>
    <w:basedOn w:val="Normal"/>
    <w:link w:val="WCItalChar"/>
    <w:qFormat/>
    <w:rsid w:val="00E3120E"/>
    <w:rPr>
      <w:i/>
      <w:lang w:eastAsia="en-AU"/>
    </w:rPr>
  </w:style>
  <w:style w:type="character" w:customStyle="1" w:styleId="WCItalChar">
    <w:name w:val="WC Ital Char"/>
    <w:basedOn w:val="DefaultParagraphFont"/>
    <w:link w:val="WCItal"/>
    <w:rsid w:val="00E3120E"/>
    <w:rPr>
      <w:rFonts w:ascii="Arial" w:hAnsi="Arial"/>
      <w:i/>
      <w:sz w:val="23"/>
      <w:szCs w:val="24"/>
    </w:rPr>
  </w:style>
  <w:style w:type="paragraph" w:customStyle="1" w:styleId="WCMajorheading">
    <w:name w:val="WC Major heading"/>
    <w:basedOn w:val="Normal"/>
    <w:link w:val="WCMajorheadingChar"/>
    <w:qFormat/>
    <w:rsid w:val="00487F76"/>
    <w:rPr>
      <w:b/>
      <w:sz w:val="24"/>
    </w:rPr>
  </w:style>
  <w:style w:type="character" w:customStyle="1" w:styleId="WCMajorheadingChar">
    <w:name w:val="WC Major heading Char"/>
    <w:basedOn w:val="DefaultParagraphFont"/>
    <w:link w:val="WCMajorheading"/>
    <w:rsid w:val="00487F76"/>
    <w:rPr>
      <w:rFonts w:ascii="Arial" w:hAnsi="Arial"/>
      <w:b/>
      <w:sz w:val="24"/>
      <w:szCs w:val="24"/>
      <w:lang w:eastAsia="en-US"/>
    </w:rPr>
  </w:style>
  <w:style w:type="paragraph" w:customStyle="1" w:styleId="WCdocclass">
    <w:name w:val="WC doc class"/>
    <w:basedOn w:val="Footer"/>
    <w:link w:val="WCdocclassChar"/>
    <w:qFormat/>
    <w:rsid w:val="00E3120E"/>
    <w:pPr>
      <w:tabs>
        <w:tab w:val="clear" w:pos="9026"/>
        <w:tab w:val="center" w:pos="4800"/>
        <w:tab w:val="right" w:pos="9072"/>
      </w:tabs>
      <w:ind w:left="-567"/>
    </w:pPr>
    <w:rPr>
      <w:rFonts w:cs="Arial"/>
      <w:noProof/>
      <w:lang w:eastAsia="en-AU"/>
    </w:rPr>
  </w:style>
  <w:style w:type="character" w:customStyle="1" w:styleId="WCdocclassChar">
    <w:name w:val="WC doc class Char"/>
    <w:basedOn w:val="FooterChar"/>
    <w:link w:val="WCdocclass"/>
    <w:rsid w:val="00E3120E"/>
    <w:rPr>
      <w:rFonts w:ascii="Arial" w:hAnsi="Arial" w:cs="Arial"/>
      <w:noProof/>
      <w:color w:val="000000" w:themeColor="text1"/>
      <w:sz w:val="18"/>
      <w:szCs w:val="24"/>
      <w:lang w:eastAsia="en-US"/>
    </w:rPr>
  </w:style>
  <w:style w:type="paragraph" w:styleId="Header">
    <w:name w:val="header"/>
    <w:basedOn w:val="Normal"/>
    <w:link w:val="HeaderChar"/>
    <w:uiPriority w:val="99"/>
    <w:unhideWhenUsed/>
    <w:rsid w:val="00432808"/>
    <w:pPr>
      <w:tabs>
        <w:tab w:val="center" w:pos="4513"/>
        <w:tab w:val="right" w:pos="9026"/>
      </w:tabs>
      <w:spacing w:line="240" w:lineRule="auto"/>
    </w:pPr>
  </w:style>
  <w:style w:type="character" w:customStyle="1" w:styleId="HeaderChar">
    <w:name w:val="Header Char"/>
    <w:basedOn w:val="DefaultParagraphFont"/>
    <w:link w:val="Header"/>
    <w:uiPriority w:val="99"/>
    <w:rsid w:val="00432808"/>
    <w:rPr>
      <w:rFonts w:ascii="Arial" w:hAnsi="Arial"/>
      <w:sz w:val="23"/>
      <w:szCs w:val="24"/>
      <w:lang w:eastAsia="en-US"/>
    </w:rPr>
  </w:style>
  <w:style w:type="paragraph" w:customStyle="1" w:styleId="Header1">
    <w:name w:val="Header 1"/>
    <w:link w:val="Header1Char"/>
    <w:rsid w:val="00432808"/>
    <w:pPr>
      <w:spacing w:after="567" w:line="700" w:lineRule="exact"/>
      <w:jc w:val="right"/>
    </w:pPr>
    <w:rPr>
      <w:rFonts w:ascii="Arial" w:eastAsia="Arial" w:hAnsi="Arial" w:cs="Arial"/>
      <w:color w:val="000000"/>
      <w:sz w:val="70"/>
      <w:lang w:eastAsia="en-US"/>
    </w:rPr>
  </w:style>
  <w:style w:type="character" w:customStyle="1" w:styleId="Header1Char">
    <w:name w:val="Header 1 Char"/>
    <w:basedOn w:val="DefaultParagraphFont"/>
    <w:link w:val="Header1"/>
    <w:rsid w:val="00432808"/>
    <w:rPr>
      <w:rFonts w:ascii="Arial" w:eastAsia="Arial" w:hAnsi="Arial" w:cs="Arial"/>
      <w:color w:val="000000"/>
      <w:sz w:val="70"/>
      <w:lang w:eastAsia="en-US"/>
    </w:rPr>
  </w:style>
  <w:style w:type="paragraph" w:customStyle="1" w:styleId="Tipscopy">
    <w:name w:val="Tips copy"/>
    <w:basedOn w:val="Normal"/>
    <w:rsid w:val="00432808"/>
    <w:pPr>
      <w:widowControl w:val="0"/>
      <w:numPr>
        <w:numId w:val="4"/>
      </w:numPr>
      <w:suppressAutoHyphens/>
      <w:overflowPunct w:val="0"/>
      <w:autoSpaceDE w:val="0"/>
      <w:autoSpaceDN w:val="0"/>
      <w:adjustRightInd w:val="0"/>
      <w:spacing w:after="113" w:line="240" w:lineRule="exact"/>
      <w:ind w:left="357" w:right="-6" w:hanging="357"/>
      <w:jc w:val="left"/>
      <w:textAlignment w:val="baseline"/>
    </w:pPr>
    <w:rPr>
      <w:rFonts w:cs="Arial"/>
      <w:i/>
      <w:sz w:val="20"/>
      <w:szCs w:val="20"/>
      <w:lang w:eastAsia="en-AU"/>
    </w:rPr>
  </w:style>
  <w:style w:type="paragraph" w:styleId="BalloonText">
    <w:name w:val="Balloon Text"/>
    <w:basedOn w:val="Normal"/>
    <w:link w:val="BalloonTextChar"/>
    <w:uiPriority w:val="99"/>
    <w:semiHidden/>
    <w:unhideWhenUsed/>
    <w:rsid w:val="004328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808"/>
    <w:rPr>
      <w:rFonts w:ascii="Tahoma" w:hAnsi="Tahoma" w:cs="Tahoma"/>
      <w:sz w:val="16"/>
      <w:szCs w:val="16"/>
      <w:lang w:eastAsia="en-US"/>
    </w:rPr>
  </w:style>
  <w:style w:type="paragraph" w:styleId="TOC1">
    <w:name w:val="toc 1"/>
    <w:basedOn w:val="Normal"/>
    <w:next w:val="Normal"/>
    <w:autoRedefine/>
    <w:uiPriority w:val="39"/>
    <w:unhideWhenUsed/>
    <w:rsid w:val="00B92EB7"/>
    <w:pPr>
      <w:tabs>
        <w:tab w:val="left" w:pos="440"/>
        <w:tab w:val="left" w:leader="dot" w:pos="9356"/>
      </w:tabs>
      <w:spacing w:after="100"/>
      <w:jc w:val="left"/>
    </w:pPr>
    <w:rPr>
      <w:rFonts w:ascii="Century Gothic" w:hAnsi="Century Gothic"/>
      <w:sz w:val="22"/>
    </w:rPr>
  </w:style>
  <w:style w:type="paragraph" w:styleId="TOC2">
    <w:name w:val="toc 2"/>
    <w:basedOn w:val="Normal"/>
    <w:next w:val="Normal"/>
    <w:autoRedefine/>
    <w:uiPriority w:val="39"/>
    <w:unhideWhenUsed/>
    <w:rsid w:val="00B92EB7"/>
    <w:pPr>
      <w:tabs>
        <w:tab w:val="left" w:pos="442"/>
        <w:tab w:val="left" w:pos="9356"/>
      </w:tabs>
      <w:spacing w:after="100"/>
      <w:ind w:left="230"/>
    </w:pPr>
    <w:rPr>
      <w:rFonts w:ascii="Century Gothic" w:hAnsi="Century Gothic"/>
      <w:sz w:val="22"/>
    </w:rPr>
  </w:style>
  <w:style w:type="character" w:styleId="Hyperlink">
    <w:name w:val="Hyperlink"/>
    <w:basedOn w:val="DefaultParagraphFont"/>
    <w:uiPriority w:val="99"/>
    <w:unhideWhenUsed/>
    <w:rsid w:val="00432808"/>
    <w:rPr>
      <w:color w:val="0000FF" w:themeColor="hyperlink"/>
      <w:u w:val="single"/>
    </w:rPr>
  </w:style>
  <w:style w:type="character" w:customStyle="1" w:styleId="Heading1Char">
    <w:name w:val="Heading 1 Char"/>
    <w:basedOn w:val="DefaultParagraphFont"/>
    <w:link w:val="Heading1"/>
    <w:uiPriority w:val="9"/>
    <w:rsid w:val="0026744D"/>
    <w:rPr>
      <w:rFonts w:ascii="Century Gothic" w:eastAsiaTheme="majorEastAsia" w:hAnsi="Century Gothic" w:cstheme="majorBidi"/>
      <w:b/>
      <w:bCs/>
      <w:color w:val="001C4A" w:themeColor="accent1" w:themeShade="BF"/>
      <w:sz w:val="36"/>
      <w:szCs w:val="28"/>
      <w:lang w:eastAsia="en-US"/>
    </w:rPr>
  </w:style>
  <w:style w:type="paragraph" w:styleId="TOCHeading">
    <w:name w:val="TOC Heading"/>
    <w:basedOn w:val="Heading1"/>
    <w:next w:val="Normal"/>
    <w:uiPriority w:val="39"/>
    <w:unhideWhenUsed/>
    <w:qFormat/>
    <w:rsid w:val="002F0C53"/>
    <w:pPr>
      <w:pageBreakBefore/>
      <w:spacing w:before="240" w:after="360"/>
      <w:outlineLvl w:val="9"/>
    </w:pPr>
    <w:rPr>
      <w:sz w:val="32"/>
      <w:lang w:val="en-US"/>
    </w:rPr>
  </w:style>
  <w:style w:type="paragraph" w:styleId="ListParagraph">
    <w:name w:val="List Paragraph"/>
    <w:basedOn w:val="Normal"/>
    <w:uiPriority w:val="34"/>
    <w:qFormat/>
    <w:rsid w:val="00487F76"/>
    <w:pPr>
      <w:ind w:left="720"/>
      <w:contextualSpacing/>
    </w:pPr>
  </w:style>
  <w:style w:type="character" w:customStyle="1" w:styleId="Heading2Char">
    <w:name w:val="Heading 2 Char"/>
    <w:basedOn w:val="DefaultParagraphFont"/>
    <w:link w:val="Heading2"/>
    <w:uiPriority w:val="9"/>
    <w:rsid w:val="0026744D"/>
    <w:rPr>
      <w:rFonts w:ascii="Century Gothic" w:hAnsi="Century Gothic"/>
      <w:b/>
      <w:bCs/>
      <w:color w:val="000000" w:themeColor="text1"/>
      <w:sz w:val="28"/>
      <w:szCs w:val="26"/>
      <w:lang w:eastAsia="en-US"/>
    </w:rPr>
  </w:style>
  <w:style w:type="character" w:customStyle="1" w:styleId="Heading3Char">
    <w:name w:val="Heading 3 Char"/>
    <w:basedOn w:val="DefaultParagraphFont"/>
    <w:link w:val="Heading3"/>
    <w:uiPriority w:val="9"/>
    <w:rsid w:val="0026744D"/>
    <w:rPr>
      <w:rFonts w:ascii="Century Gothic" w:eastAsiaTheme="majorEastAsia" w:hAnsi="Century Gothic" w:cstheme="majorBidi"/>
      <w:b/>
      <w:bCs/>
      <w:color w:val="000000" w:themeColor="text1"/>
      <w:sz w:val="24"/>
      <w:szCs w:val="24"/>
      <w:lang w:eastAsia="en-US"/>
    </w:rPr>
  </w:style>
  <w:style w:type="table" w:customStyle="1" w:styleId="TableGrid1">
    <w:name w:val="Table Grid1"/>
    <w:basedOn w:val="TableNormal"/>
    <w:uiPriority w:val="59"/>
    <w:locked/>
    <w:rsid w:val="008A4955"/>
    <w:pPr>
      <w:ind w:left="357" w:hanging="357"/>
    </w:pPr>
    <w:rPr>
      <w:rFonts w:ascii="Arial" w:eastAsia="Arial" w:hAnsi="Arial"/>
      <w:color w:val="000000"/>
      <w:sz w:val="23"/>
      <w:szCs w:val="22"/>
      <w:lang w:eastAsia="en-US"/>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tblStylePr w:type="firstRow">
      <w:rPr>
        <w:rFonts w:ascii="Arial" w:hAnsi="Arial"/>
        <w:b/>
        <w:color w:val="FFFFFF"/>
      </w:rPr>
      <w:tblPr/>
      <w:tcPr>
        <w:shd w:val="clear" w:color="auto" w:fill="002664"/>
      </w:tcPr>
    </w:tblStylePr>
    <w:tblStylePr w:type="band2Horz">
      <w:tblPr/>
      <w:tcPr>
        <w:shd w:val="clear" w:color="auto" w:fill="F2F2F2"/>
      </w:tcPr>
    </w:tblStylePr>
  </w:style>
  <w:style w:type="table" w:styleId="TableGrid">
    <w:name w:val="Table Grid"/>
    <w:basedOn w:val="TableNormal"/>
    <w:uiPriority w:val="59"/>
    <w:rsid w:val="008A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Subtitle"/>
    <w:link w:val="TitleChar"/>
    <w:uiPriority w:val="10"/>
    <w:rsid w:val="00B37507"/>
    <w:pPr>
      <w:pBdr>
        <w:bottom w:val="single" w:sz="8" w:space="4" w:color="002664" w:themeColor="accent1"/>
      </w:pBdr>
      <w:spacing w:before="4200" w:after="4200"/>
      <w:jc w:val="right"/>
    </w:pPr>
    <w:rPr>
      <w:rFonts w:ascii="Century Gothic" w:eastAsiaTheme="majorEastAsia" w:hAnsi="Century Gothic" w:cstheme="majorBidi"/>
      <w:color w:val="000000" w:themeColor="text1"/>
      <w:spacing w:val="5"/>
      <w:kern w:val="28"/>
      <w:sz w:val="72"/>
      <w:szCs w:val="52"/>
      <w:lang w:eastAsia="en-US"/>
    </w:rPr>
  </w:style>
  <w:style w:type="character" w:customStyle="1" w:styleId="TitleChar">
    <w:name w:val="Title Char"/>
    <w:basedOn w:val="DefaultParagraphFont"/>
    <w:link w:val="Title"/>
    <w:uiPriority w:val="10"/>
    <w:rsid w:val="00B37507"/>
    <w:rPr>
      <w:rFonts w:ascii="Century Gothic" w:eastAsiaTheme="majorEastAsia" w:hAnsi="Century Gothic" w:cstheme="majorBidi"/>
      <w:color w:val="000000" w:themeColor="text1"/>
      <w:spacing w:val="5"/>
      <w:kern w:val="28"/>
      <w:sz w:val="72"/>
      <w:szCs w:val="52"/>
      <w:lang w:eastAsia="en-US"/>
    </w:rPr>
  </w:style>
  <w:style w:type="paragraph" w:styleId="Subtitle">
    <w:name w:val="Subtitle"/>
    <w:basedOn w:val="Title"/>
    <w:link w:val="SubtitleChar"/>
    <w:uiPriority w:val="11"/>
    <w:rsid w:val="00547DED"/>
    <w:pPr>
      <w:numPr>
        <w:ilvl w:val="1"/>
      </w:numPr>
      <w:pBdr>
        <w:bottom w:val="none" w:sz="0" w:space="0" w:color="auto"/>
      </w:pBdr>
      <w:spacing w:before="1080" w:after="1080"/>
    </w:pPr>
    <w:rPr>
      <w:iCs/>
      <w:spacing w:val="15"/>
      <w:sz w:val="28"/>
      <w:szCs w:val="24"/>
    </w:rPr>
  </w:style>
  <w:style w:type="character" w:customStyle="1" w:styleId="SubtitleChar">
    <w:name w:val="Subtitle Char"/>
    <w:basedOn w:val="DefaultParagraphFont"/>
    <w:link w:val="Subtitle"/>
    <w:uiPriority w:val="11"/>
    <w:rsid w:val="00547DED"/>
    <w:rPr>
      <w:rFonts w:ascii="Century Gothic" w:eastAsiaTheme="majorEastAsia" w:hAnsi="Century Gothic" w:cstheme="majorBidi"/>
      <w:iCs/>
      <w:color w:val="000000" w:themeColor="text1"/>
      <w:spacing w:val="15"/>
      <w:kern w:val="28"/>
      <w:sz w:val="28"/>
      <w:szCs w:val="24"/>
      <w:lang w:eastAsia="en-US"/>
    </w:rPr>
  </w:style>
  <w:style w:type="paragraph" w:customStyle="1" w:styleId="TableText">
    <w:name w:val="Table Text"/>
    <w:qFormat/>
    <w:rsid w:val="0026744D"/>
    <w:pPr>
      <w:widowControl w:val="0"/>
      <w:overflowPunct w:val="0"/>
      <w:autoSpaceDE w:val="0"/>
      <w:autoSpaceDN w:val="0"/>
      <w:adjustRightInd w:val="0"/>
      <w:spacing w:before="40" w:after="40"/>
      <w:textAlignment w:val="baseline"/>
    </w:pPr>
    <w:rPr>
      <w:rFonts w:ascii="Century Gothic" w:hAnsi="Century Gothic"/>
      <w:bCs/>
    </w:rPr>
  </w:style>
  <w:style w:type="character" w:customStyle="1" w:styleId="Space">
    <w:name w:val="Space"/>
    <w:basedOn w:val="DefaultParagraphFont"/>
    <w:uiPriority w:val="1"/>
    <w:qFormat/>
    <w:rsid w:val="0072016B"/>
    <w:rPr>
      <w:sz w:val="6"/>
    </w:rPr>
  </w:style>
  <w:style w:type="paragraph" w:customStyle="1" w:styleId="Footerleft">
    <w:name w:val="Footer left"/>
    <w:qFormat/>
    <w:rsid w:val="00AE5F76"/>
    <w:pPr>
      <w:tabs>
        <w:tab w:val="center" w:pos="5103"/>
        <w:tab w:val="center" w:pos="5387"/>
        <w:tab w:val="right" w:pos="10206"/>
      </w:tabs>
      <w:spacing w:before="60"/>
    </w:pPr>
    <w:rPr>
      <w:rFonts w:ascii="Century Gothic" w:hAnsi="Century Gothic" w:cs="Arial"/>
      <w:noProof/>
      <w:sz w:val="18"/>
      <w:szCs w:val="24"/>
    </w:rPr>
  </w:style>
  <w:style w:type="paragraph" w:customStyle="1" w:styleId="Footercentre">
    <w:name w:val="Footer centre"/>
    <w:basedOn w:val="Footerleft"/>
    <w:qFormat/>
    <w:rsid w:val="00A86A69"/>
    <w:pPr>
      <w:jc w:val="center"/>
    </w:pPr>
  </w:style>
  <w:style w:type="paragraph" w:customStyle="1" w:styleId="Footerright">
    <w:name w:val="Footer right"/>
    <w:basedOn w:val="Footerleft"/>
    <w:qFormat/>
    <w:rsid w:val="00AE5F76"/>
    <w:pPr>
      <w:jc w:val="right"/>
    </w:pPr>
  </w:style>
  <w:style w:type="paragraph" w:styleId="Signature">
    <w:name w:val="Signature"/>
    <w:basedOn w:val="Normal"/>
    <w:link w:val="SignatureChar"/>
    <w:uiPriority w:val="99"/>
    <w:unhideWhenUsed/>
    <w:rsid w:val="00D429E2"/>
    <w:pPr>
      <w:spacing w:before="360" w:line="240" w:lineRule="auto"/>
      <w:jc w:val="left"/>
    </w:pPr>
    <w:rPr>
      <w:rFonts w:ascii="Century Gothic" w:hAnsi="Century Gothic"/>
      <w:sz w:val="20"/>
    </w:rPr>
  </w:style>
  <w:style w:type="character" w:customStyle="1" w:styleId="SignatureChar">
    <w:name w:val="Signature Char"/>
    <w:basedOn w:val="DefaultParagraphFont"/>
    <w:link w:val="Signature"/>
    <w:uiPriority w:val="99"/>
    <w:rsid w:val="00D429E2"/>
    <w:rPr>
      <w:rFonts w:ascii="Century Gothic" w:hAnsi="Century Gothic"/>
      <w:szCs w:val="24"/>
      <w:lang w:eastAsia="en-US"/>
    </w:rPr>
  </w:style>
  <w:style w:type="paragraph" w:customStyle="1" w:styleId="SectionHeading">
    <w:name w:val="Section Heading"/>
    <w:basedOn w:val="Normal"/>
    <w:qFormat/>
    <w:rsid w:val="00AE5F76"/>
    <w:pPr>
      <w:pageBreakBefore/>
      <w:widowControl w:val="0"/>
      <w:overflowPunct w:val="0"/>
      <w:autoSpaceDE w:val="0"/>
      <w:autoSpaceDN w:val="0"/>
      <w:adjustRightInd w:val="0"/>
      <w:spacing w:before="240" w:after="240" w:line="240" w:lineRule="auto"/>
      <w:jc w:val="left"/>
      <w:textAlignment w:val="baseline"/>
    </w:pPr>
    <w:rPr>
      <w:rFonts w:ascii="Century Gothic" w:hAnsi="Century Gothic"/>
      <w:b/>
      <w:sz w:val="32"/>
    </w:rPr>
  </w:style>
  <w:style w:type="numbering" w:customStyle="1" w:styleId="Style1">
    <w:name w:val="Style1"/>
    <w:uiPriority w:val="99"/>
    <w:rsid w:val="00D6674C"/>
    <w:pPr>
      <w:numPr>
        <w:numId w:val="7"/>
      </w:numPr>
    </w:pPr>
  </w:style>
  <w:style w:type="paragraph" w:styleId="BodyText">
    <w:name w:val="Body Text"/>
    <w:basedOn w:val="Normal"/>
    <w:link w:val="BodyTextChar"/>
    <w:uiPriority w:val="99"/>
    <w:unhideWhenUsed/>
    <w:rsid w:val="003650FF"/>
    <w:pPr>
      <w:spacing w:before="120" w:after="120" w:line="240" w:lineRule="auto"/>
      <w:ind w:left="851"/>
      <w:jc w:val="left"/>
    </w:pPr>
    <w:rPr>
      <w:rFonts w:ascii="Century Gothic" w:hAnsi="Century Gothic"/>
      <w:color w:val="000000" w:themeColor="text1"/>
      <w:sz w:val="20"/>
    </w:rPr>
  </w:style>
  <w:style w:type="character" w:customStyle="1" w:styleId="BodyTextChar">
    <w:name w:val="Body Text Char"/>
    <w:basedOn w:val="DefaultParagraphFont"/>
    <w:link w:val="BodyText"/>
    <w:uiPriority w:val="99"/>
    <w:rsid w:val="003650FF"/>
    <w:rPr>
      <w:rFonts w:ascii="Century Gothic" w:hAnsi="Century Gothic"/>
      <w:color w:val="000000" w:themeColor="text1"/>
      <w:szCs w:val="24"/>
      <w:lang w:eastAsia="en-US"/>
    </w:rPr>
  </w:style>
  <w:style w:type="character" w:customStyle="1" w:styleId="Heading4Char">
    <w:name w:val="Heading 4 Char"/>
    <w:basedOn w:val="DefaultParagraphFont"/>
    <w:link w:val="Heading4"/>
    <w:uiPriority w:val="9"/>
    <w:rsid w:val="0026744D"/>
    <w:rPr>
      <w:rFonts w:ascii="Century Gothic" w:eastAsiaTheme="majorEastAsia" w:hAnsi="Century Gothic" w:cstheme="majorBidi"/>
      <w:b/>
      <w:bCs/>
      <w:i/>
      <w:iCs/>
      <w:color w:val="000000" w:themeColor="text1"/>
      <w:sz w:val="22"/>
      <w:szCs w:val="24"/>
      <w:lang w:eastAsia="en-US"/>
    </w:rPr>
  </w:style>
  <w:style w:type="character" w:customStyle="1" w:styleId="Heading5Char">
    <w:name w:val="Heading 5 Char"/>
    <w:basedOn w:val="DefaultParagraphFont"/>
    <w:link w:val="Heading5"/>
    <w:uiPriority w:val="9"/>
    <w:semiHidden/>
    <w:rsid w:val="00D6674C"/>
    <w:rPr>
      <w:rFonts w:asciiTheme="majorHAnsi" w:eastAsiaTheme="majorEastAsia" w:hAnsiTheme="majorHAnsi" w:cstheme="majorBidi"/>
      <w:color w:val="001231" w:themeColor="accent1" w:themeShade="7F"/>
      <w:sz w:val="23"/>
      <w:szCs w:val="24"/>
      <w:lang w:eastAsia="en-US"/>
    </w:rPr>
  </w:style>
  <w:style w:type="character" w:customStyle="1" w:styleId="Heading6Char">
    <w:name w:val="Heading 6 Char"/>
    <w:basedOn w:val="DefaultParagraphFont"/>
    <w:link w:val="Heading6"/>
    <w:uiPriority w:val="9"/>
    <w:semiHidden/>
    <w:rsid w:val="00D6674C"/>
    <w:rPr>
      <w:rFonts w:asciiTheme="majorHAnsi" w:eastAsiaTheme="majorEastAsia" w:hAnsiTheme="majorHAnsi" w:cstheme="majorBidi"/>
      <w:i/>
      <w:iCs/>
      <w:color w:val="001231" w:themeColor="accent1" w:themeShade="7F"/>
      <w:sz w:val="23"/>
      <w:szCs w:val="24"/>
      <w:lang w:eastAsia="en-US"/>
    </w:rPr>
  </w:style>
  <w:style w:type="character" w:customStyle="1" w:styleId="Heading7Char">
    <w:name w:val="Heading 7 Char"/>
    <w:basedOn w:val="DefaultParagraphFont"/>
    <w:link w:val="Heading7"/>
    <w:uiPriority w:val="9"/>
    <w:semiHidden/>
    <w:rsid w:val="00D6674C"/>
    <w:rPr>
      <w:rFonts w:asciiTheme="majorHAnsi" w:eastAsiaTheme="majorEastAsia" w:hAnsiTheme="majorHAnsi" w:cstheme="majorBidi"/>
      <w:i/>
      <w:iCs/>
      <w:color w:val="404040" w:themeColor="text1" w:themeTint="BF"/>
      <w:sz w:val="23"/>
      <w:szCs w:val="24"/>
      <w:lang w:eastAsia="en-US"/>
    </w:rPr>
  </w:style>
  <w:style w:type="character" w:customStyle="1" w:styleId="Heading8Char">
    <w:name w:val="Heading 8 Char"/>
    <w:basedOn w:val="DefaultParagraphFont"/>
    <w:link w:val="Heading8"/>
    <w:uiPriority w:val="9"/>
    <w:semiHidden/>
    <w:rsid w:val="00D6674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6674C"/>
    <w:rPr>
      <w:rFonts w:asciiTheme="majorHAnsi" w:eastAsiaTheme="majorEastAsia" w:hAnsiTheme="majorHAnsi" w:cstheme="majorBidi"/>
      <w:i/>
      <w:iCs/>
      <w:color w:val="404040" w:themeColor="text1" w:themeTint="BF"/>
      <w:lang w:eastAsia="en-US"/>
    </w:rPr>
  </w:style>
  <w:style w:type="character" w:styleId="Strong">
    <w:name w:val="Strong"/>
    <w:basedOn w:val="DefaultParagraphFont"/>
    <w:uiPriority w:val="22"/>
    <w:rsid w:val="0026744D"/>
    <w:rPr>
      <w:b/>
      <w:bCs/>
    </w:rPr>
  </w:style>
  <w:style w:type="paragraph" w:customStyle="1" w:styleId="Graphic">
    <w:name w:val="Graphic"/>
    <w:basedOn w:val="Normal"/>
    <w:qFormat/>
    <w:rsid w:val="00FA11CC"/>
    <w:pPr>
      <w:widowControl w:val="0"/>
      <w:overflowPunct w:val="0"/>
      <w:autoSpaceDE w:val="0"/>
      <w:autoSpaceDN w:val="0"/>
      <w:adjustRightInd w:val="0"/>
      <w:spacing w:before="120" w:after="60" w:line="240" w:lineRule="auto"/>
      <w:jc w:val="right"/>
      <w:textAlignment w:val="baseline"/>
    </w:pPr>
    <w:rPr>
      <w:rFonts w:ascii="Century Gothic" w:hAnsi="Century Gothic"/>
      <w:noProof/>
      <w:sz w:val="20"/>
      <w:szCs w:val="20"/>
      <w:lang w:eastAsia="en-AU"/>
    </w:rPr>
  </w:style>
  <w:style w:type="paragraph" w:styleId="Caption">
    <w:name w:val="caption"/>
    <w:basedOn w:val="Normal"/>
    <w:next w:val="Normal"/>
    <w:uiPriority w:val="35"/>
    <w:unhideWhenUsed/>
    <w:qFormat/>
    <w:rsid w:val="00FC3FED"/>
    <w:pPr>
      <w:spacing w:before="60" w:after="240" w:line="240" w:lineRule="auto"/>
      <w:ind w:left="1418"/>
      <w:jc w:val="left"/>
    </w:pPr>
    <w:rPr>
      <w:rFonts w:ascii="Century Gothic" w:hAnsi="Century Gothic"/>
      <w:bCs/>
      <w:i/>
      <w:color w:val="000000" w:themeColor="text1"/>
      <w:sz w:val="18"/>
      <w:szCs w:val="18"/>
    </w:rPr>
  </w:style>
  <w:style w:type="paragraph" w:styleId="ListBullet">
    <w:name w:val="List Bullet"/>
    <w:basedOn w:val="Normal"/>
    <w:uiPriority w:val="99"/>
    <w:unhideWhenUsed/>
    <w:rsid w:val="00C05748"/>
    <w:pPr>
      <w:numPr>
        <w:numId w:val="5"/>
      </w:numPr>
      <w:spacing w:line="240" w:lineRule="auto"/>
      <w:ind w:left="1559" w:hanging="425"/>
      <w:contextualSpacing/>
    </w:pPr>
    <w:rPr>
      <w:rFonts w:ascii="Century Gothic" w:hAnsi="Century Gothic"/>
      <w:color w:val="000000" w:themeColor="text1"/>
      <w:sz w:val="20"/>
    </w:rPr>
  </w:style>
  <w:style w:type="paragraph" w:styleId="ListBullet2">
    <w:name w:val="List Bullet 2"/>
    <w:basedOn w:val="Normal"/>
    <w:uiPriority w:val="99"/>
    <w:unhideWhenUsed/>
    <w:rsid w:val="00C05748"/>
    <w:pPr>
      <w:numPr>
        <w:numId w:val="6"/>
      </w:numPr>
      <w:contextualSpacing/>
    </w:pPr>
  </w:style>
  <w:style w:type="paragraph" w:customStyle="1" w:styleId="Appendix">
    <w:name w:val="Appendix"/>
    <w:basedOn w:val="SectionHeading"/>
    <w:qFormat/>
    <w:rsid w:val="00525169"/>
    <w:rPr>
      <w:lang w:eastAsia="en-AU"/>
    </w:rPr>
  </w:style>
  <w:style w:type="paragraph" w:styleId="BlockText">
    <w:name w:val="Block Text"/>
    <w:basedOn w:val="Normal"/>
    <w:uiPriority w:val="99"/>
    <w:unhideWhenUsed/>
    <w:rsid w:val="00B112C0"/>
    <w:pPr>
      <w:pBdr>
        <w:top w:val="single" w:sz="2" w:space="10" w:color="002664" w:themeColor="accent1" w:shadow="1" w:frame="1"/>
        <w:left w:val="single" w:sz="2" w:space="10" w:color="002664" w:themeColor="accent1" w:shadow="1" w:frame="1"/>
        <w:bottom w:val="single" w:sz="2" w:space="10" w:color="002664" w:themeColor="accent1" w:shadow="1" w:frame="1"/>
        <w:right w:val="single" w:sz="2" w:space="10" w:color="002664" w:themeColor="accent1" w:shadow="1" w:frame="1"/>
      </w:pBdr>
      <w:ind w:left="1152" w:right="1152"/>
    </w:pPr>
    <w:rPr>
      <w:rFonts w:asciiTheme="minorHAnsi" w:eastAsiaTheme="minorEastAsia" w:hAnsiTheme="minorHAnsi" w:cstheme="minorBidi"/>
      <w:i/>
      <w:iCs/>
      <w:color w:val="002664" w:themeColor="accent1"/>
    </w:rPr>
  </w:style>
  <w:style w:type="paragraph" w:styleId="BodyText2">
    <w:name w:val="Body Text 2"/>
    <w:basedOn w:val="Normal"/>
    <w:link w:val="BodyText2Char"/>
    <w:uiPriority w:val="99"/>
    <w:unhideWhenUsed/>
    <w:rsid w:val="00B112C0"/>
    <w:pPr>
      <w:spacing w:before="120" w:after="120" w:line="240" w:lineRule="auto"/>
    </w:pPr>
    <w:rPr>
      <w:rFonts w:ascii="Century Gothic" w:hAnsi="Century Gothic"/>
      <w:sz w:val="20"/>
    </w:rPr>
  </w:style>
  <w:style w:type="character" w:customStyle="1" w:styleId="BodyText2Char">
    <w:name w:val="Body Text 2 Char"/>
    <w:basedOn w:val="DefaultParagraphFont"/>
    <w:link w:val="BodyText2"/>
    <w:uiPriority w:val="99"/>
    <w:rsid w:val="00B112C0"/>
    <w:rPr>
      <w:rFonts w:ascii="Century Gothic" w:hAnsi="Century Gothic"/>
      <w:szCs w:val="24"/>
      <w:lang w:eastAsia="en-US"/>
    </w:rPr>
  </w:style>
  <w:style w:type="paragraph" w:styleId="TOC3">
    <w:name w:val="toc 3"/>
    <w:basedOn w:val="Normal"/>
    <w:next w:val="Normal"/>
    <w:autoRedefine/>
    <w:uiPriority w:val="39"/>
    <w:semiHidden/>
    <w:unhideWhenUsed/>
    <w:rsid w:val="00DC28C9"/>
    <w:pPr>
      <w:spacing w:after="100"/>
      <w:ind w:left="460"/>
    </w:pPr>
    <w:rPr>
      <w:rFonts w:ascii="Century Gothic" w:hAnsi="Century Gothic"/>
      <w:sz w:val="20"/>
    </w:rPr>
  </w:style>
  <w:style w:type="character" w:styleId="PlaceholderText">
    <w:name w:val="Placeholder Text"/>
    <w:basedOn w:val="DefaultParagraphFont"/>
    <w:uiPriority w:val="99"/>
    <w:semiHidden/>
    <w:rsid w:val="0072016B"/>
    <w:rPr>
      <w:color w:val="808080"/>
    </w:rPr>
  </w:style>
  <w:style w:type="paragraph" w:styleId="NormalWeb">
    <w:name w:val="Normal (Web)"/>
    <w:basedOn w:val="Normal"/>
    <w:uiPriority w:val="99"/>
    <w:semiHidden/>
    <w:unhideWhenUsed/>
    <w:rsid w:val="00F6028D"/>
    <w:pPr>
      <w:spacing w:before="100" w:beforeAutospacing="1" w:after="100" w:afterAutospacing="1" w:line="240" w:lineRule="auto"/>
      <w:jc w:val="left"/>
    </w:pPr>
    <w:rPr>
      <w:rFonts w:ascii="Times New Roman" w:eastAsiaTheme="minorEastAsia" w:hAnsi="Times New Roman"/>
      <w:sz w:val="24"/>
      <w:lang w:eastAsia="en-AU"/>
    </w:rPr>
  </w:style>
  <w:style w:type="paragraph" w:customStyle="1" w:styleId="Bullet">
    <w:name w:val="Bullet"/>
    <w:basedOn w:val="Normal"/>
    <w:rsid w:val="00B3657D"/>
    <w:pPr>
      <w:numPr>
        <w:numId w:val="18"/>
      </w:numPr>
      <w:spacing w:after="120"/>
      <w:jc w:val="left"/>
    </w:pPr>
    <w:rPr>
      <w:rFonts w:cs="Arial"/>
      <w:sz w:val="22"/>
    </w:rPr>
  </w:style>
  <w:style w:type="character" w:styleId="CommentReference">
    <w:name w:val="annotation reference"/>
    <w:basedOn w:val="DefaultParagraphFont"/>
    <w:uiPriority w:val="99"/>
    <w:semiHidden/>
    <w:unhideWhenUsed/>
    <w:rsid w:val="00B85537"/>
    <w:rPr>
      <w:sz w:val="16"/>
      <w:szCs w:val="16"/>
    </w:rPr>
  </w:style>
  <w:style w:type="paragraph" w:styleId="CommentText">
    <w:name w:val="annotation text"/>
    <w:basedOn w:val="Normal"/>
    <w:link w:val="CommentTextChar"/>
    <w:uiPriority w:val="99"/>
    <w:semiHidden/>
    <w:unhideWhenUsed/>
    <w:rsid w:val="00B85537"/>
    <w:pPr>
      <w:spacing w:line="240" w:lineRule="auto"/>
    </w:pPr>
    <w:rPr>
      <w:sz w:val="20"/>
      <w:szCs w:val="20"/>
    </w:rPr>
  </w:style>
  <w:style w:type="character" w:customStyle="1" w:styleId="CommentTextChar">
    <w:name w:val="Comment Text Char"/>
    <w:basedOn w:val="DefaultParagraphFont"/>
    <w:link w:val="CommentText"/>
    <w:uiPriority w:val="99"/>
    <w:semiHidden/>
    <w:rsid w:val="00B8553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85537"/>
    <w:rPr>
      <w:b/>
      <w:bCs/>
    </w:rPr>
  </w:style>
  <w:style w:type="character" w:customStyle="1" w:styleId="CommentSubjectChar">
    <w:name w:val="Comment Subject Char"/>
    <w:basedOn w:val="CommentTextChar"/>
    <w:link w:val="CommentSubject"/>
    <w:uiPriority w:val="99"/>
    <w:semiHidden/>
    <w:rsid w:val="00B85537"/>
    <w:rPr>
      <w:rFonts w:ascii="Arial" w:hAnsi="Arial"/>
      <w:b/>
      <w:bCs/>
      <w:lang w:eastAsia="en-US"/>
    </w:rPr>
  </w:style>
  <w:style w:type="character" w:styleId="UnresolvedMention">
    <w:name w:val="Unresolved Mention"/>
    <w:basedOn w:val="DefaultParagraphFont"/>
    <w:uiPriority w:val="99"/>
    <w:unhideWhenUsed/>
    <w:rsid w:val="00B85537"/>
    <w:rPr>
      <w:color w:val="605E5C"/>
      <w:shd w:val="clear" w:color="auto" w:fill="E1DFDD"/>
    </w:rPr>
  </w:style>
  <w:style w:type="character" w:styleId="Mention">
    <w:name w:val="Mention"/>
    <w:basedOn w:val="DefaultParagraphFont"/>
    <w:uiPriority w:val="99"/>
    <w:unhideWhenUsed/>
    <w:rsid w:val="00884E3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03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S2573@customerservice.nsw.gov.a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2664"/>
      </a:accent1>
      <a:accent2>
        <a:srgbClr val="478DFF"/>
      </a:accent2>
      <a:accent3>
        <a:srgbClr val="A7C9FF"/>
      </a:accent3>
      <a:accent4>
        <a:srgbClr val="F2F2F2"/>
      </a:accent4>
      <a:accent5>
        <a:srgbClr val="868686"/>
      </a:accent5>
      <a:accent6>
        <a:srgbClr val="B1B1B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4b252a-6330-41f7-90b1-bd95523f8e53">
      <UserInfo>
        <DisplayName>Chandu Konakanchi</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A4C1260356B947AE9DDDFDD22ACA05" ma:contentTypeVersion="6" ma:contentTypeDescription="Create a new document." ma:contentTypeScope="" ma:versionID="684c7b2a59629899208980961b4579de">
  <xsd:schema xmlns:xsd="http://www.w3.org/2001/XMLSchema" xmlns:xs="http://www.w3.org/2001/XMLSchema" xmlns:p="http://schemas.microsoft.com/office/2006/metadata/properties" xmlns:ns2="f86897c0-edfb-4174-891f-258c169c14f3" xmlns:ns3="434b252a-6330-41f7-90b1-bd95523f8e53" targetNamespace="http://schemas.microsoft.com/office/2006/metadata/properties" ma:root="true" ma:fieldsID="e5aef06f23dc11cc20740868ba16a72b" ns2:_="" ns3:_="">
    <xsd:import namespace="f86897c0-edfb-4174-891f-258c169c14f3"/>
    <xsd:import namespace="434b252a-6330-41f7-90b1-bd95523f8e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97c0-edfb-4174-891f-258c169c1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4b252a-6330-41f7-90b1-bd95523f8e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86FE3-CCD1-426F-A5A0-F9F3005640BB}">
  <ds:schemaRefs>
    <ds:schemaRef ds:uri="http://schemas.microsoft.com/office/2006/metadata/properties"/>
    <ds:schemaRef ds:uri="http://schemas.microsoft.com/office/infopath/2007/PartnerControls"/>
    <ds:schemaRef ds:uri="434b252a-6330-41f7-90b1-bd95523f8e53"/>
  </ds:schemaRefs>
</ds:datastoreItem>
</file>

<file path=customXml/itemProps2.xml><?xml version="1.0" encoding="utf-8"?>
<ds:datastoreItem xmlns:ds="http://schemas.openxmlformats.org/officeDocument/2006/customXml" ds:itemID="{389C9CCC-4577-4ECE-9B9C-BB26DDF5A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897c0-edfb-4174-891f-258c169c14f3"/>
    <ds:schemaRef ds:uri="434b252a-6330-41f7-90b1-bd95523f8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93FCB-E78A-4E06-863F-044889CE1C0D}">
  <ds:schemaRefs>
    <ds:schemaRef ds:uri="http://schemas.openxmlformats.org/officeDocument/2006/bibliography"/>
  </ds:schemaRefs>
</ds:datastoreItem>
</file>

<file path=customXml/itemProps4.xml><?xml version="1.0" encoding="utf-8"?>
<ds:datastoreItem xmlns:ds="http://schemas.openxmlformats.org/officeDocument/2006/customXml" ds:itemID="{CBBE5001-F880-4D78-8383-CF3976C01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1252</Words>
  <Characters>6350</Characters>
  <Application>Microsoft Office Word</Application>
  <DocSecurity>0</DocSecurity>
  <Lines>334</Lines>
  <Paragraphs>131</Paragraphs>
  <ScaleCrop>false</ScaleCrop>
  <HeadingPairs>
    <vt:vector size="2" baseType="variant">
      <vt:variant>
        <vt:lpstr>Title</vt:lpstr>
      </vt:variant>
      <vt:variant>
        <vt:i4>1</vt:i4>
      </vt:variant>
    </vt:vector>
  </HeadingPairs>
  <TitlesOfParts>
    <vt:vector size="1" baseType="lpstr">
      <vt:lpstr/>
    </vt:vector>
  </TitlesOfParts>
  <Company>Workcover NSW</Company>
  <LinksUpToDate>false</LinksUpToDate>
  <CharactersWithSpaces>7471</CharactersWithSpaces>
  <SharedDoc>false</SharedDoc>
  <HLinks>
    <vt:vector size="6" baseType="variant">
      <vt:variant>
        <vt:i4>39</vt:i4>
      </vt:variant>
      <vt:variant>
        <vt:i4>0</vt:i4>
      </vt:variant>
      <vt:variant>
        <vt:i4>0</vt:i4>
      </vt:variant>
      <vt:variant>
        <vt:i4>5</vt:i4>
      </vt:variant>
      <vt:variant>
        <vt:lpwstr>mailto:ITS2573@customerservice.nsw.gov.au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Hansen</dc:creator>
  <cp:keywords/>
  <cp:lastModifiedBy>Hemal Gohel</cp:lastModifiedBy>
  <cp:revision>163</cp:revision>
  <cp:lastPrinted>2014-03-03T04:33:00Z</cp:lastPrinted>
  <dcterms:created xsi:type="dcterms:W3CDTF">2017-01-16T22:17:00Z</dcterms:created>
  <dcterms:modified xsi:type="dcterms:W3CDTF">2021-12-16T04:17:00Z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0x010100FFA4C1260356B947AE9DDDFDD22ACA05</vt:lpwstr>
  </property>
</Properties>
</file>